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29" w:rsidRDefault="00474530">
      <w:pPr>
        <w:shd w:val="clear" w:color="auto" w:fill="FFFFFF"/>
        <w:spacing w:after="150"/>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9611360" cy="6743863"/>
            <wp:effectExtent l="0" t="0" r="8890" b="0"/>
            <wp:docPr id="1" name="Рисунок 1" descr="C:\Users\Завуч\Desktop\Пантюхина  4 а класс0410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Desktop\Пантюхина  4 а класс041020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1360" cy="6743863"/>
                    </a:xfrm>
                    <a:prstGeom prst="rect">
                      <a:avLst/>
                    </a:prstGeom>
                    <a:noFill/>
                    <a:ln>
                      <a:noFill/>
                    </a:ln>
                  </pic:spPr>
                </pic:pic>
              </a:graphicData>
            </a:graphic>
          </wp:inline>
        </w:drawing>
      </w:r>
    </w:p>
    <w:p w:rsidR="00E52629" w:rsidRDefault="00E52629">
      <w:pPr>
        <w:shd w:val="clear" w:color="auto" w:fill="FFFFFF"/>
        <w:spacing w:after="150"/>
        <w:jc w:val="center"/>
        <w:rPr>
          <w:rFonts w:ascii="Arial" w:eastAsia="Times New Roman" w:hAnsi="Arial" w:cs="Arial"/>
          <w:color w:val="000000"/>
          <w:sz w:val="21"/>
          <w:szCs w:val="21"/>
          <w:lang w:eastAsia="ru-RU"/>
        </w:rPr>
      </w:pPr>
    </w:p>
    <w:p w:rsidR="00E52629" w:rsidRDefault="00E52629">
      <w:pPr>
        <w:shd w:val="clear" w:color="auto" w:fill="FFFFFF"/>
        <w:spacing w:after="150"/>
        <w:jc w:val="center"/>
        <w:rPr>
          <w:rFonts w:ascii="Arial" w:eastAsia="Times New Roman" w:hAnsi="Arial" w:cs="Arial"/>
          <w:color w:val="000000"/>
          <w:sz w:val="21"/>
          <w:szCs w:val="21"/>
          <w:lang w:eastAsia="ru-RU"/>
        </w:rPr>
      </w:pPr>
    </w:p>
    <w:p w:rsidR="00E52629" w:rsidRDefault="00F510E1">
      <w:pPr>
        <w:spacing w:after="0"/>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52629" w:rsidRDefault="00F510E1">
      <w:pPr>
        <w:spacing w:after="0"/>
        <w:jc w:val="center"/>
        <w:rPr>
          <w:rFonts w:ascii="Times New Roman" w:hAnsi="Times New Roman" w:cs="Times New Roman"/>
          <w:b/>
          <w:sz w:val="28"/>
          <w:szCs w:val="28"/>
        </w:rPr>
      </w:pPr>
      <w:r>
        <w:rPr>
          <w:rFonts w:ascii="Times New Roman" w:hAnsi="Times New Roman" w:cs="Times New Roman"/>
          <w:b/>
          <w:sz w:val="28"/>
          <w:szCs w:val="28"/>
        </w:rPr>
        <w:t>к рабочей программе по физической культуре</w:t>
      </w:r>
    </w:p>
    <w:p w:rsidR="00E52629" w:rsidRDefault="00E52629">
      <w:pPr>
        <w:spacing w:after="0"/>
        <w:jc w:val="both"/>
        <w:rPr>
          <w:rFonts w:ascii="Times New Roman" w:hAnsi="Times New Roman" w:cs="Times New Roman"/>
          <w:sz w:val="28"/>
          <w:szCs w:val="28"/>
        </w:rPr>
      </w:pPr>
    </w:p>
    <w:p w:rsidR="00E52629" w:rsidRDefault="00F510E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Пояснительная записка к рабочей программе по  «Физической культуре» краевого государственного общеобразовательного бюджетного учреждения  «Уссурийская специальная (коррекционная) общеобразовательная школа – интернат» для 4 класса(2 вариант)  составлена в соответствии с Федеральным законом от 29.12.2012  № 273-ФЗ «Об образовании» в Российской Федерации; законодательными актами Российской Федерации в области образования, на основе Федерального государственного образовательного стандарта общего образования для детей с умственной отсталостью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(интеллектуальными нарушениями) (утвержден приказом МОНРФ от 19.12.2014 №599), приказом министерства просвещения РФ от 24.11.2012 года № 1026 «Об утверждении федеральной адаптированной программы обучающихся с умственной отсталостью (интеллектуальными нарушениями) (зарегистрировано в Минюсте 30 декабря 2022 г., регистрационный № 71930) и с соблюдением требований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2.4.2.3286-15 «</w:t>
      </w:r>
      <w:proofErr w:type="spellStart"/>
      <w:r>
        <w:rPr>
          <w:rFonts w:ascii="Times New Roman" w:hAnsi="Times New Roman" w:cs="Times New Roman"/>
          <w:sz w:val="28"/>
          <w:szCs w:val="28"/>
        </w:rPr>
        <w:t>Санитарно</w:t>
      </w:r>
      <w:proofErr w:type="spellEnd"/>
      <w:r>
        <w:rPr>
          <w:rFonts w:ascii="Times New Roman" w:hAnsi="Times New Roman" w:cs="Times New Roman"/>
          <w:sz w:val="28"/>
          <w:szCs w:val="28"/>
        </w:rPr>
        <w:t xml:space="preserve"> – гигиенические требования к условиям и организации обучения и воспитания в организациях, осуществляющих образовательную деятельность по адаптированным</w:t>
      </w:r>
      <w:proofErr w:type="gramEnd"/>
      <w:r>
        <w:rPr>
          <w:rFonts w:ascii="Times New Roman" w:hAnsi="Times New Roman" w:cs="Times New Roman"/>
          <w:sz w:val="28"/>
          <w:szCs w:val="28"/>
        </w:rPr>
        <w:t xml:space="preserve"> программам ля обучающихся с ограниченными возможностями здоровья», в соответствии с адаптированной основной общеобразовательной программой образования обучающихся с умственной отсталостью (интеллектуальными нарушениями) КГОБУ </w:t>
      </w:r>
      <w:proofErr w:type="gramStart"/>
      <w:r>
        <w:rPr>
          <w:rFonts w:ascii="Times New Roman" w:hAnsi="Times New Roman" w:cs="Times New Roman"/>
          <w:sz w:val="28"/>
          <w:szCs w:val="28"/>
        </w:rPr>
        <w:t>Уссурийская</w:t>
      </w:r>
      <w:proofErr w:type="gramEnd"/>
      <w:r>
        <w:rPr>
          <w:rFonts w:ascii="Times New Roman" w:hAnsi="Times New Roman" w:cs="Times New Roman"/>
          <w:sz w:val="28"/>
          <w:szCs w:val="28"/>
        </w:rPr>
        <w:t xml:space="preserve"> КШИ.</w:t>
      </w:r>
    </w:p>
    <w:p w:rsidR="00E52629" w:rsidRDefault="00E52629">
      <w:pPr>
        <w:shd w:val="clear" w:color="auto" w:fill="FFFFFF"/>
        <w:spacing w:after="0"/>
        <w:jc w:val="center"/>
        <w:rPr>
          <w:rFonts w:ascii="Arial" w:eastAsia="Times New Roman" w:hAnsi="Arial" w:cs="Arial"/>
          <w:b/>
          <w:bCs/>
          <w:sz w:val="21"/>
          <w:szCs w:val="21"/>
          <w:lang w:eastAsia="ru-RU"/>
        </w:rPr>
      </w:pPr>
    </w:p>
    <w:p w:rsidR="00E52629" w:rsidRDefault="00F510E1">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 xml:space="preserve">Психолого-педагогическая характеристика </w:t>
      </w:r>
      <w:proofErr w:type="gramStart"/>
      <w:r>
        <w:rPr>
          <w:rFonts w:ascii="Times New Roman" w:eastAsia="Times New Roman" w:hAnsi="Times New Roman" w:cs="Times New Roman"/>
          <w:b/>
          <w:bCs/>
          <w:sz w:val="28"/>
          <w:szCs w:val="28"/>
          <w:lang w:eastAsia="ru-RU"/>
        </w:rPr>
        <w:t>обучающихся</w:t>
      </w:r>
      <w:proofErr w:type="gramEnd"/>
      <w:r>
        <w:rPr>
          <w:rFonts w:ascii="Times New Roman" w:eastAsia="Times New Roman" w:hAnsi="Times New Roman" w:cs="Times New Roman"/>
          <w:b/>
          <w:bCs/>
          <w:sz w:val="28"/>
          <w:szCs w:val="28"/>
          <w:lang w:eastAsia="ru-RU"/>
        </w:rPr>
        <w:t xml:space="preserve"> с умеренной, </w:t>
      </w:r>
    </w:p>
    <w:p w:rsidR="00E52629" w:rsidRDefault="00F510E1">
      <w:pPr>
        <w:shd w:val="clear" w:color="auto" w:fill="FFFFFF"/>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тяжёлой и глубокой умственной отсталостью (интеллектуальными нарушениями), </w:t>
      </w:r>
    </w:p>
    <w:p w:rsidR="00E52629" w:rsidRDefault="00F510E1">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 xml:space="preserve">тяжелыми и множественными </w:t>
      </w:r>
      <w:r>
        <w:rPr>
          <w:rFonts w:ascii="Times New Roman" w:eastAsia="Times New Roman" w:hAnsi="Times New Roman" w:cs="Times New Roman"/>
          <w:b/>
          <w:bCs/>
          <w:color w:val="000000"/>
          <w:sz w:val="28"/>
          <w:szCs w:val="28"/>
          <w:lang w:eastAsia="ru-RU"/>
        </w:rPr>
        <w:t>нарушениями развития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F510E1">
        <w:rPr>
          <w:rFonts w:ascii="Times New Roman" w:eastAsia="Times New Roman" w:hAnsi="Times New Roman" w:cs="Times New Roman"/>
          <w:color w:val="000000"/>
          <w:sz w:val="28"/>
          <w:szCs w:val="28"/>
          <w:lang w:eastAsia="ru-RU"/>
        </w:rPr>
        <w:t>4</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классе обучаются дети с умеренной, тяжёлой</w:t>
      </w:r>
      <w:r>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умственной отсталостью и множественными нарушениями развития, для которых характерно интеллектуальное и психофизическое недоразвитие в сочетании с локальными и системными нарушениями речи, расстройствами аутистического спектра, эмоционально-волевой сферы, выраженными в различной степени тяжести.</w:t>
      </w: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w:t>
      </w:r>
      <w:r>
        <w:rPr>
          <w:rFonts w:ascii="Times New Roman" w:eastAsia="Times New Roman" w:hAnsi="Times New Roman" w:cs="Times New Roman"/>
          <w:b/>
          <w:bCs/>
          <w:color w:val="000000"/>
          <w:sz w:val="28"/>
          <w:szCs w:val="28"/>
          <w:lang w:eastAsia="ru-RU"/>
        </w:rPr>
        <w:t>с умеренной умственной отсталостью</w:t>
      </w:r>
      <w:r>
        <w:rPr>
          <w:rFonts w:ascii="Times New Roman" w:eastAsia="Times New Roman" w:hAnsi="Times New Roman" w:cs="Times New Roman"/>
          <w:color w:val="000000"/>
          <w:sz w:val="28"/>
          <w:szCs w:val="28"/>
          <w:lang w:eastAsia="ru-RU"/>
        </w:rPr>
        <w:t xml:space="preserve"> характеризуются выраженным недоразвитием мыслительной деятельности, </w:t>
      </w:r>
      <w:proofErr w:type="gramStart"/>
      <w:r>
        <w:rPr>
          <w:rFonts w:ascii="Times New Roman" w:eastAsia="Times New Roman" w:hAnsi="Times New Roman" w:cs="Times New Roman"/>
          <w:color w:val="000000"/>
          <w:sz w:val="28"/>
          <w:szCs w:val="28"/>
          <w:lang w:eastAsia="ru-RU"/>
        </w:rPr>
        <w:t>препятствующим</w:t>
      </w:r>
      <w:proofErr w:type="gramEnd"/>
      <w:r>
        <w:rPr>
          <w:rFonts w:ascii="Times New Roman" w:eastAsia="Times New Roman" w:hAnsi="Times New Roman" w:cs="Times New Roman"/>
          <w:color w:val="000000"/>
          <w:sz w:val="28"/>
          <w:szCs w:val="28"/>
          <w:lang w:eastAsia="ru-RU"/>
        </w:rPr>
        <w:t xml:space="preserve"> освоению предметных учебных знаний.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Большая </w:t>
      </w:r>
      <w:proofErr w:type="gramStart"/>
      <w:r>
        <w:rPr>
          <w:rFonts w:ascii="Times New Roman" w:eastAsia="Times New Roman" w:hAnsi="Times New Roman" w:cs="Times New Roman"/>
          <w:color w:val="000000"/>
          <w:sz w:val="28"/>
          <w:szCs w:val="28"/>
          <w:lang w:eastAsia="ru-RU"/>
        </w:rPr>
        <w:t>часть детей данной группы владеет элементарной</w:t>
      </w:r>
      <w:proofErr w:type="gramEnd"/>
      <w:r>
        <w:rPr>
          <w:rFonts w:ascii="Times New Roman" w:eastAsia="Times New Roman" w:hAnsi="Times New Roman" w:cs="Times New Roman"/>
          <w:color w:val="000000"/>
          <w:sz w:val="28"/>
          <w:szCs w:val="28"/>
          <w:lang w:eastAsia="ru-RU"/>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Речь носит формальный характер и не направлена на решение задач социальной коммуникации. Часть детей осуществляет коммуникацию при помощи естественных жестов, вокализаций, отдельных слогов и стереотипного набора слогов.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Внимание у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с умеренной и тяжелой умственной отсталостью отличается низким уровнем продуктивности из-за быстрой истощаемости, неустойчивости,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Психофизическое недоразвитие характеризуется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рассогласованность, неловкость движений. У других – повышенная возбудимость сочетается с хаотичной нецеленаправленной деятельностью. </w:t>
      </w:r>
      <w:proofErr w:type="gramStart"/>
      <w:r>
        <w:rPr>
          <w:rFonts w:ascii="Times New Roman" w:eastAsia="Times New Roman" w:hAnsi="Times New Roman" w:cs="Times New Roman"/>
          <w:color w:val="000000"/>
          <w:sz w:val="28"/>
          <w:szCs w:val="28"/>
          <w:lang w:eastAsia="ru-RU"/>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w:t>
      </w:r>
      <w:proofErr w:type="gramEnd"/>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Дети с выраженными нарушениями поведения и с расстройствами аутистического спектра </w:t>
      </w:r>
      <w:r>
        <w:rPr>
          <w:rFonts w:ascii="Times New Roman" w:eastAsia="Times New Roman" w:hAnsi="Times New Roman" w:cs="Times New Roman"/>
          <w:color w:val="000000"/>
          <w:sz w:val="28"/>
          <w:szCs w:val="28"/>
          <w:lang w:eastAsia="ru-RU"/>
        </w:rPr>
        <w:t xml:space="preserve">проявляют расторможенность, «полевое», нередко агрессивное поведение, стереотипии, выраженные трудности коммуникации и социального взаимодействия. Такое поведение затрудняет контакт с окружающими или он возникает как форма физического обращения к взрослым в ситуациях, когда ребёнку требуется помощь в удовлетворении потребности. Нет интереса к деятельности окружающих, не проявляют ответных реакций на попытки учителя (родителя) организовать их взаимодействие с окружающими. В ситуациях, запрещающих то или иное действие, проявляют агрессию или </w:t>
      </w:r>
      <w:proofErr w:type="spellStart"/>
      <w:r>
        <w:rPr>
          <w:rFonts w:ascii="Times New Roman" w:eastAsia="Times New Roman" w:hAnsi="Times New Roman" w:cs="Times New Roman"/>
          <w:color w:val="000000"/>
          <w:sz w:val="28"/>
          <w:szCs w:val="28"/>
          <w:lang w:eastAsia="ru-RU"/>
        </w:rPr>
        <w:t>самоагрессию</w:t>
      </w:r>
      <w:proofErr w:type="spellEnd"/>
      <w:r>
        <w:rPr>
          <w:rFonts w:ascii="Times New Roman" w:eastAsia="Times New Roman" w:hAnsi="Times New Roman" w:cs="Times New Roman"/>
          <w:color w:val="000000"/>
          <w:sz w:val="28"/>
          <w:szCs w:val="28"/>
          <w:lang w:eastAsia="ru-RU"/>
        </w:rPr>
        <w:t xml:space="preserve">, бросают </w:t>
      </w:r>
      <w:r>
        <w:rPr>
          <w:rFonts w:ascii="Times New Roman" w:eastAsia="Times New Roman" w:hAnsi="Times New Roman" w:cs="Times New Roman"/>
          <w:color w:val="000000"/>
          <w:sz w:val="28"/>
          <w:szCs w:val="28"/>
          <w:lang w:eastAsia="ru-RU"/>
        </w:rPr>
        <w:lastRenderedPageBreak/>
        <w:t>предметы, демонстрируя свои деструктивные действия. Такие реакции наблюдаются при смене привычной обстановки, наличия рядом незнакомых людей, в шумных местах.</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 Особые образовательные потребности обучающихся с умеренной</w:t>
      </w:r>
      <w:proofErr w:type="gramStart"/>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b/>
          <w:bCs/>
          <w:color w:val="000000"/>
          <w:sz w:val="28"/>
          <w:szCs w:val="28"/>
          <w:lang w:eastAsia="ru-RU"/>
        </w:rPr>
        <w:t xml:space="preserve"> </w:t>
      </w: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тяжелой, глубокой умственной отсталостью (интеллектуальными нарушениями), </w:t>
      </w: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тяжелыми и множественными нарушениями развития (</w:t>
      </w:r>
      <w:proofErr w:type="spellStart"/>
      <w:r>
        <w:rPr>
          <w:rFonts w:ascii="Times New Roman" w:eastAsia="Times New Roman" w:hAnsi="Times New Roman" w:cs="Times New Roman"/>
          <w:b/>
          <w:bCs/>
          <w:color w:val="000000"/>
          <w:sz w:val="28"/>
          <w:szCs w:val="28"/>
          <w:lang w:eastAsia="ru-RU"/>
        </w:rPr>
        <w:t>тмнр</w:t>
      </w:r>
      <w:proofErr w:type="spellEnd"/>
      <w:r>
        <w:rPr>
          <w:rFonts w:ascii="Times New Roman" w:eastAsia="Times New Roman" w:hAnsi="Times New Roman" w:cs="Times New Roman"/>
          <w:b/>
          <w:bCs/>
          <w:color w:val="000000"/>
          <w:sz w:val="28"/>
          <w:szCs w:val="28"/>
          <w:lang w:eastAsia="ru-RU"/>
        </w:rPr>
        <w:t>).</w:t>
      </w:r>
    </w:p>
    <w:p w:rsidR="00E52629" w:rsidRDefault="00E52629">
      <w:pPr>
        <w:shd w:val="clear" w:color="auto" w:fill="FFFFFF"/>
        <w:spacing w:after="0"/>
        <w:jc w:val="center"/>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Pr>
          <w:rFonts w:ascii="Times New Roman" w:eastAsia="Times New Roman" w:hAnsi="Times New Roman" w:cs="Times New Roman"/>
          <w:color w:val="000000"/>
          <w:sz w:val="28"/>
          <w:szCs w:val="28"/>
          <w:lang w:eastAsia="ru-RU"/>
        </w:rPr>
        <w:t>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Pr>
          <w:rFonts w:ascii="Times New Roman" w:eastAsia="Times New Roman" w:hAnsi="Times New Roman" w:cs="Times New Roman"/>
          <w:color w:val="000000"/>
          <w:sz w:val="28"/>
          <w:szCs w:val="28"/>
          <w:lang w:eastAsia="ru-RU"/>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Первая группа – дети с ДЦП, интеллектуальное развитие которых может </w:t>
      </w:r>
      <w:proofErr w:type="spellStart"/>
      <w:proofErr w:type="gramStart"/>
      <w:r>
        <w:rPr>
          <w:rFonts w:ascii="Times New Roman" w:eastAsia="Times New Roman" w:hAnsi="Times New Roman" w:cs="Times New Roman"/>
          <w:color w:val="000000"/>
          <w:sz w:val="28"/>
          <w:szCs w:val="28"/>
          <w:lang w:eastAsia="ru-RU"/>
        </w:rPr>
        <w:t>может</w:t>
      </w:r>
      <w:proofErr w:type="spellEnd"/>
      <w:proofErr w:type="gramEnd"/>
      <w:r>
        <w:rPr>
          <w:rFonts w:ascii="Times New Roman" w:eastAsia="Times New Roman" w:hAnsi="Times New Roman" w:cs="Times New Roman"/>
          <w:color w:val="000000"/>
          <w:sz w:val="28"/>
          <w:szCs w:val="28"/>
          <w:lang w:eastAsia="ru-RU"/>
        </w:rPr>
        <w:t xml:space="preserve">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474530"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w:t>
      </w: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потребности.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третьей группы детей отсутствуют выраженные нарушения движений и моторики, они могут передвигаться самостоятельно. </w:t>
      </w:r>
      <w:proofErr w:type="gramStart"/>
      <w:r>
        <w:rPr>
          <w:rFonts w:ascii="Times New Roman" w:eastAsia="Times New Roman" w:hAnsi="Times New Roman" w:cs="Times New Roman"/>
          <w:color w:val="000000"/>
          <w:sz w:val="28"/>
          <w:szCs w:val="28"/>
          <w:lang w:eastAsia="ru-RU"/>
        </w:rPr>
        <w:t>Моторная</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дефицитарность</w:t>
      </w:r>
      <w:proofErr w:type="spellEnd"/>
      <w:r>
        <w:rPr>
          <w:rFonts w:ascii="Times New Roman" w:eastAsia="Times New Roman" w:hAnsi="Times New Roman" w:cs="Times New Roman"/>
          <w:color w:val="000000"/>
          <w:sz w:val="28"/>
          <w:szCs w:val="28"/>
          <w:lang w:eastAsia="ru-RU"/>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w:t>
      </w:r>
      <w:proofErr w:type="gramStart"/>
      <w:r>
        <w:rPr>
          <w:rFonts w:ascii="Times New Roman" w:eastAsia="Times New Roman" w:hAnsi="Times New Roman" w:cs="Times New Roman"/>
          <w:color w:val="000000"/>
          <w:sz w:val="28"/>
          <w:szCs w:val="28"/>
          <w:lang w:eastAsia="ru-RU"/>
        </w:rPr>
        <w:t>часть детей данной группы владеет элементарной</w:t>
      </w:r>
      <w:proofErr w:type="gramEnd"/>
      <w:r>
        <w:rPr>
          <w:rFonts w:ascii="Times New Roman" w:eastAsia="Times New Roman" w:hAnsi="Times New Roman" w:cs="Times New Roman"/>
          <w:color w:val="000000"/>
          <w:sz w:val="28"/>
          <w:szCs w:val="28"/>
          <w:lang w:eastAsia="ru-RU"/>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Умственная отсталость обучающихся 4</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класса, в той или иной форме, осложнена нарушениями сенсорными, соматическими, речевыми, расстройствами аутистического спектра и эмоционально-волевой сферы.</w:t>
      </w: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 разработке АООП учебного предмета ««Адаптивная физкультура» ( 4</w:t>
      </w:r>
      <w:proofErr w:type="gramStart"/>
      <w:r>
        <w:rPr>
          <w:rFonts w:ascii="Times New Roman" w:eastAsia="Times New Roman" w:hAnsi="Times New Roman" w:cs="Times New Roman"/>
          <w:color w:val="000000"/>
          <w:sz w:val="28"/>
          <w:szCs w:val="28"/>
          <w:lang w:eastAsia="ru-RU"/>
        </w:rPr>
        <w:t xml:space="preserve"> А</w:t>
      </w:r>
      <w:proofErr w:type="gramEnd"/>
      <w:r>
        <w:rPr>
          <w:rFonts w:ascii="Times New Roman" w:eastAsia="Times New Roman" w:hAnsi="Times New Roman" w:cs="Times New Roman"/>
          <w:color w:val="000000"/>
          <w:sz w:val="28"/>
          <w:szCs w:val="28"/>
          <w:lang w:eastAsia="ru-RU"/>
        </w:rPr>
        <w:t xml:space="preserve">  класс) учитывались особые образовательные потребности:</w:t>
      </w:r>
    </w:p>
    <w:p w:rsidR="00E52629" w:rsidRDefault="00F510E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Содержание образования</w:t>
      </w:r>
      <w:r>
        <w:rPr>
          <w:rFonts w:ascii="Times New Roman" w:eastAsia="Times New Roman" w:hAnsi="Times New Roman" w:cs="Times New Roman"/>
          <w:color w:val="000000"/>
          <w:sz w:val="28"/>
          <w:szCs w:val="28"/>
          <w:lang w:eastAsia="ru-RU"/>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w:t>
      </w:r>
    </w:p>
    <w:p w:rsidR="00E52629" w:rsidRDefault="00F510E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Создание специальных методов и средств обучения. </w:t>
      </w:r>
      <w:proofErr w:type="gramStart"/>
      <w:r>
        <w:rPr>
          <w:rFonts w:ascii="Times New Roman" w:eastAsia="Times New Roman" w:hAnsi="Times New Roman" w:cs="Times New Roman"/>
          <w:color w:val="000000"/>
          <w:sz w:val="28"/>
          <w:szCs w:val="28"/>
          <w:lang w:eastAsia="ru-RU"/>
        </w:rPr>
        <w:t>Обеспечивается потребность в построении</w:t>
      </w:r>
      <w:proofErr w:type="gramEnd"/>
      <w:r>
        <w:rPr>
          <w:rFonts w:ascii="Times New Roman" w:eastAsia="Times New Roman" w:hAnsi="Times New Roman" w:cs="Times New Roman"/>
          <w:color w:val="000000"/>
          <w:sz w:val="28"/>
          <w:szCs w:val="28"/>
          <w:lang w:eastAsia="ru-RU"/>
        </w:rPr>
        <w:t xml:space="preserve">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 п.)</w:t>
      </w:r>
    </w:p>
    <w:p w:rsidR="00E52629" w:rsidRDefault="00F510E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Особая организация обучения</w:t>
      </w:r>
      <w:r>
        <w:rPr>
          <w:rFonts w:ascii="Times New Roman" w:eastAsia="Times New Roman" w:hAnsi="Times New Roman" w:cs="Times New Roman"/>
          <w:color w:val="000000"/>
          <w:sz w:val="28"/>
          <w:szCs w:val="28"/>
          <w:lang w:eastAsia="ru-RU"/>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52629" w:rsidRDefault="00F510E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Определение границ образовательного пространства </w:t>
      </w:r>
      <w:r>
        <w:rPr>
          <w:rFonts w:ascii="Times New Roman" w:eastAsia="Times New Roman" w:hAnsi="Times New Roman" w:cs="Times New Roman"/>
          <w:color w:val="000000"/>
          <w:sz w:val="28"/>
          <w:szCs w:val="28"/>
          <w:lang w:eastAsia="ru-RU"/>
        </w:rPr>
        <w:t>предполагает учет потребности в максимальном расширении образовательного пространства за пределами образовательного учреждения.</w:t>
      </w:r>
    </w:p>
    <w:p w:rsidR="00E52629" w:rsidRDefault="00F510E1">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Определение круга лиц, участвующих в образовании и их взаимодействие</w:t>
      </w:r>
      <w:r>
        <w:rPr>
          <w:rFonts w:ascii="Times New Roman" w:eastAsia="Times New Roman" w:hAnsi="Times New Roman" w:cs="Times New Roman"/>
          <w:color w:val="000000"/>
          <w:sz w:val="28"/>
          <w:szCs w:val="28"/>
          <w:lang w:eastAsia="ru-RU"/>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w:t>
      </w:r>
      <w:proofErr w:type="gramStart"/>
      <w:r>
        <w:rPr>
          <w:rFonts w:ascii="Times New Roman" w:eastAsia="Times New Roman" w:hAnsi="Times New Roman" w:cs="Times New Roman"/>
          <w:color w:val="000000"/>
          <w:sz w:val="28"/>
          <w:szCs w:val="28"/>
          <w:lang w:eastAsia="ru-RU"/>
        </w:rPr>
        <w:t>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 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roofErr w:type="gramEnd"/>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4. Принципы и подходы к формированию </w:t>
      </w:r>
      <w:proofErr w:type="gramStart"/>
      <w:r>
        <w:rPr>
          <w:rFonts w:ascii="Times New Roman" w:eastAsia="Times New Roman" w:hAnsi="Times New Roman" w:cs="Times New Roman"/>
          <w:b/>
          <w:bCs/>
          <w:color w:val="000000"/>
          <w:sz w:val="28"/>
          <w:szCs w:val="28"/>
          <w:lang w:eastAsia="ru-RU"/>
        </w:rPr>
        <w:t>адаптированной</w:t>
      </w:r>
      <w:proofErr w:type="gramEnd"/>
      <w:r>
        <w:rPr>
          <w:rFonts w:ascii="Times New Roman" w:eastAsia="Times New Roman" w:hAnsi="Times New Roman" w:cs="Times New Roman"/>
          <w:b/>
          <w:bCs/>
          <w:color w:val="000000"/>
          <w:sz w:val="28"/>
          <w:szCs w:val="28"/>
          <w:lang w:eastAsia="ru-RU"/>
        </w:rPr>
        <w:t xml:space="preserve"> </w:t>
      </w:r>
    </w:p>
    <w:p w:rsidR="00E52629" w:rsidRDefault="00F510E1">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основной </w:t>
      </w:r>
      <w:proofErr w:type="spellStart"/>
      <w:r>
        <w:rPr>
          <w:rFonts w:ascii="Times New Roman" w:eastAsia="Times New Roman" w:hAnsi="Times New Roman" w:cs="Times New Roman"/>
          <w:b/>
          <w:bCs/>
          <w:color w:val="000000"/>
          <w:sz w:val="28"/>
          <w:szCs w:val="28"/>
          <w:lang w:eastAsia="ru-RU"/>
        </w:rPr>
        <w:t>общеобразовательно</w:t>
      </w:r>
      <w:proofErr w:type="spellEnd"/>
      <w:r>
        <w:rPr>
          <w:rFonts w:ascii="Times New Roman" w:eastAsia="Times New Roman" w:hAnsi="Times New Roman" w:cs="Times New Roman"/>
          <w:b/>
          <w:bCs/>
          <w:color w:val="000000"/>
          <w:sz w:val="28"/>
          <w:szCs w:val="28"/>
          <w:lang w:eastAsia="ru-RU"/>
        </w:rPr>
        <w:t xml:space="preserve"> программы и специальной индивидуальной программы развития.</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В основу разработки АООП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с умеренной, тяжелой, глубокой умственной отсталостью (интеллектуальными нарушениями), тяжелыми и множественными нарушениями развития (ТМНР), </w:t>
      </w:r>
      <w:r>
        <w:rPr>
          <w:rFonts w:ascii="Times New Roman" w:eastAsia="Times New Roman" w:hAnsi="Times New Roman" w:cs="Times New Roman"/>
          <w:color w:val="000000"/>
          <w:sz w:val="28"/>
          <w:szCs w:val="28"/>
          <w:lang w:eastAsia="ru-RU"/>
        </w:rPr>
        <w:t>учебного предмета ««</w:t>
      </w:r>
      <w:r>
        <w:rPr>
          <w:rFonts w:ascii="Times New Roman" w:eastAsia="Times New Roman" w:hAnsi="Times New Roman" w:cs="Times New Roman"/>
          <w:b/>
          <w:bCs/>
          <w:color w:val="000000"/>
          <w:sz w:val="28"/>
          <w:szCs w:val="28"/>
          <w:lang w:eastAsia="ru-RU"/>
        </w:rPr>
        <w:t>Адаптивная физкультура</w:t>
      </w:r>
      <w:r>
        <w:rPr>
          <w:rFonts w:ascii="Times New Roman" w:eastAsia="Times New Roman" w:hAnsi="Times New Roman" w:cs="Times New Roman"/>
          <w:color w:val="000000"/>
          <w:sz w:val="28"/>
          <w:szCs w:val="28"/>
          <w:lang w:eastAsia="ru-RU"/>
        </w:rPr>
        <w:t>»» (образовательной области) </w:t>
      </w:r>
      <w:r>
        <w:rPr>
          <w:rFonts w:ascii="Times New Roman" w:eastAsia="Times New Roman" w:hAnsi="Times New Roman" w:cs="Times New Roman"/>
          <w:b/>
          <w:bCs/>
          <w:color w:val="000000"/>
          <w:sz w:val="28"/>
          <w:szCs w:val="28"/>
          <w:lang w:eastAsia="ru-RU"/>
        </w:rPr>
        <w:t>з</w:t>
      </w:r>
      <w:r>
        <w:rPr>
          <w:rFonts w:ascii="Times New Roman" w:eastAsia="Times New Roman" w:hAnsi="Times New Roman" w:cs="Times New Roman"/>
          <w:color w:val="000000"/>
          <w:sz w:val="28"/>
          <w:szCs w:val="28"/>
          <w:lang w:eastAsia="ru-RU"/>
        </w:rPr>
        <w:t xml:space="preserve">аложены дифференцированный и </w:t>
      </w:r>
      <w:proofErr w:type="spellStart"/>
      <w:r>
        <w:rPr>
          <w:rFonts w:ascii="Times New Roman" w:eastAsia="Times New Roman" w:hAnsi="Times New Roman" w:cs="Times New Roman"/>
          <w:color w:val="000000"/>
          <w:sz w:val="28"/>
          <w:szCs w:val="28"/>
          <w:lang w:eastAsia="ru-RU"/>
        </w:rPr>
        <w:t>деятельностный</w:t>
      </w:r>
      <w:proofErr w:type="spellEnd"/>
      <w:r>
        <w:rPr>
          <w:rFonts w:ascii="Times New Roman" w:eastAsia="Times New Roman" w:hAnsi="Times New Roman" w:cs="Times New Roman"/>
          <w:color w:val="000000"/>
          <w:sz w:val="28"/>
          <w:szCs w:val="28"/>
          <w:lang w:eastAsia="ru-RU"/>
        </w:rPr>
        <w:t xml:space="preserve"> подходы.</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образования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с умственной отсталостью к:</w:t>
      </w:r>
    </w:p>
    <w:p w:rsidR="00E52629" w:rsidRDefault="00F510E1">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структуре образовательной программы;</w:t>
      </w:r>
    </w:p>
    <w:p w:rsidR="00E52629" w:rsidRDefault="00F510E1">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условиям реализации образовательной программы;</w:t>
      </w:r>
    </w:p>
    <w:p w:rsidR="00E52629" w:rsidRDefault="00F510E1">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результатам образования.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Применение дифференцированного подхода обеспечивает разнообразие содержания, предоставляя </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с умственной отсталостью возможность реализовать индивидуальный потенциал развития.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b/>
          <w:bCs/>
          <w:i/>
          <w:iCs/>
          <w:color w:val="000000"/>
          <w:sz w:val="28"/>
          <w:szCs w:val="28"/>
          <w:lang w:eastAsia="ru-RU"/>
        </w:rPr>
        <w:t>Деятельностный</w:t>
      </w:r>
      <w:proofErr w:type="spellEnd"/>
      <w:r>
        <w:rPr>
          <w:rFonts w:ascii="Times New Roman" w:eastAsia="Times New Roman" w:hAnsi="Times New Roman" w:cs="Times New Roman"/>
          <w:color w:val="000000"/>
          <w:sz w:val="28"/>
          <w:szCs w:val="28"/>
          <w:lang w:eastAsia="ru-RU"/>
        </w:rPr>
        <w:t>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Деятельностный</w:t>
      </w:r>
      <w:proofErr w:type="spellEnd"/>
      <w:r>
        <w:rPr>
          <w:rFonts w:ascii="Times New Roman" w:eastAsia="Times New Roman" w:hAnsi="Times New Roman" w:cs="Times New Roman"/>
          <w:color w:val="000000"/>
          <w:sz w:val="28"/>
          <w:szCs w:val="28"/>
          <w:lang w:eastAsia="ru-RU"/>
        </w:rPr>
        <w:t xml:space="preserve"> подход в образовании строится на признании того, что развитие личности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обеспечивающий овладение ими содержанием образования.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контексте разработки АООП для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с умеренной умственной отсталостью, тяжелой, глубокой умственной отсталостью (интеллектуальными нарушениями), тяжелыми и множественными нарушениями развития (ТМНР), учебного предмета «Адаптивная физкультура» реализация деятельностного подхода обеспечивает:</w:t>
      </w:r>
    </w:p>
    <w:p w:rsidR="00E52629" w:rsidRDefault="00F510E1">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придание результатам образования социально и личностно значимого характера;</w:t>
      </w:r>
    </w:p>
    <w:p w:rsidR="00E52629" w:rsidRDefault="00F510E1">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индивидуальное усвоение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52629" w:rsidRDefault="00F510E1">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мотивации и интереса к учению, приобретению нового опыта деятельности и поведения;</w:t>
      </w:r>
    </w:p>
    <w:p w:rsidR="00E52629" w:rsidRDefault="00F510E1">
      <w:pPr>
        <w:numPr>
          <w:ilvl w:val="0"/>
          <w:numId w:val="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обеспечение условий для общекультурного и личностного развития на основе формирования практических представлений, умений и навыков, позволяющих достичь </w:t>
      </w:r>
      <w:proofErr w:type="gramStart"/>
      <w:r>
        <w:rPr>
          <w:rFonts w:ascii="Times New Roman" w:eastAsia="Times New Roman" w:hAnsi="Times New Roman" w:cs="Times New Roman"/>
          <w:color w:val="000000"/>
          <w:sz w:val="28"/>
          <w:szCs w:val="28"/>
          <w:lang w:eastAsia="ru-RU"/>
        </w:rPr>
        <w:t>обучающемуся</w:t>
      </w:r>
      <w:proofErr w:type="gramEnd"/>
      <w:r>
        <w:rPr>
          <w:rFonts w:ascii="Times New Roman" w:eastAsia="Times New Roman" w:hAnsi="Times New Roman" w:cs="Times New Roman"/>
          <w:color w:val="000000"/>
          <w:sz w:val="28"/>
          <w:szCs w:val="28"/>
          <w:lang w:eastAsia="ru-RU"/>
        </w:rPr>
        <w:t xml:space="preserve"> максимально возможной самостоятельности и независимости в повседневной жизни.</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основу формирования АООП образования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 xml:space="preserve"> с умеренной умственной отсталостью, тяжелой, глубокой умственной отсталостью (интеллектуальными нарушениями), тяжелыми и множественными нарушениями развития (ТМНР), учебного предмета «Адаптивная физкультура»» (образовательной области) положены </w:t>
      </w:r>
      <w:r>
        <w:rPr>
          <w:rFonts w:ascii="Times New Roman" w:eastAsia="Times New Roman" w:hAnsi="Times New Roman" w:cs="Times New Roman"/>
          <w:b/>
          <w:bCs/>
          <w:color w:val="000000"/>
          <w:sz w:val="28"/>
          <w:szCs w:val="28"/>
          <w:lang w:eastAsia="ru-RU"/>
        </w:rPr>
        <w:t>следующие принципы</w:t>
      </w:r>
      <w:r>
        <w:rPr>
          <w:rFonts w:ascii="Times New Roman" w:eastAsia="Times New Roman" w:hAnsi="Times New Roman" w:cs="Times New Roman"/>
          <w:color w:val="000000"/>
          <w:sz w:val="28"/>
          <w:szCs w:val="28"/>
          <w:lang w:eastAsia="ru-RU"/>
        </w:rPr>
        <w:t>:</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учета типологических и индивидуальных образовательных потребностей обучающихся;</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коррекционной направленности образовательного процесса;</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онтогенетический принцип;</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52629" w:rsidRDefault="00F510E1">
      <w:pPr>
        <w:numPr>
          <w:ilvl w:val="0"/>
          <w:numId w:val="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принцип сотрудничества с семьёй.</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rFonts w:ascii="Times New Roman" w:eastAsia="Times New Roman" w:hAnsi="Times New Roman" w:cs="Times New Roman"/>
          <w:b/>
          <w:bCs/>
          <w:i/>
          <w:iCs/>
          <w:color w:val="000000"/>
          <w:sz w:val="28"/>
          <w:szCs w:val="28"/>
          <w:lang w:eastAsia="ru-RU"/>
        </w:rPr>
        <w:t>индивидуальный уровень итогового результата общего образования. </w:t>
      </w:r>
      <w:r>
        <w:rPr>
          <w:rFonts w:ascii="Times New Roman" w:eastAsia="Times New Roman" w:hAnsi="Times New Roman" w:cs="Times New Roman"/>
          <w:color w:val="000000"/>
          <w:sz w:val="28"/>
          <w:szCs w:val="28"/>
          <w:lang w:eastAsia="ru-RU"/>
        </w:rPr>
        <w:t>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Pr>
          <w:rFonts w:ascii="Times New Roman" w:eastAsia="Times New Roman" w:hAnsi="Times New Roman" w:cs="Times New Roman"/>
          <w:b/>
          <w:bCs/>
          <w:color w:val="000000"/>
          <w:sz w:val="28"/>
          <w:szCs w:val="28"/>
          <w:lang w:eastAsia="ru-RU"/>
        </w:rPr>
        <w:t>индивидуальными</w:t>
      </w:r>
      <w:r>
        <w:rPr>
          <w:rFonts w:ascii="Times New Roman" w:eastAsia="Times New Roman" w:hAnsi="Times New Roman" w:cs="Times New Roman"/>
          <w:color w:val="000000"/>
          <w:sz w:val="28"/>
          <w:szCs w:val="28"/>
          <w:lang w:eastAsia="ru-RU"/>
        </w:rPr>
        <w:t>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rFonts w:ascii="Times New Roman" w:eastAsia="Times New Roman" w:hAnsi="Times New Roman" w:cs="Times New Roman"/>
          <w:i/>
          <w:iCs/>
          <w:color w:val="000000"/>
          <w:sz w:val="28"/>
          <w:szCs w:val="28"/>
          <w:lang w:eastAsia="ru-RU"/>
        </w:rPr>
        <w:t>инструментов</w:t>
      </w:r>
      <w:r>
        <w:rPr>
          <w:rFonts w:ascii="Times New Roman" w:eastAsia="Times New Roman" w:hAnsi="Times New Roman" w:cs="Times New Roman"/>
          <w:color w:val="000000"/>
          <w:sz w:val="28"/>
          <w:szCs w:val="28"/>
          <w:lang w:eastAsia="ru-RU"/>
        </w:rPr>
        <w:t>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готовит обучающегося к использованию приобретенных в процессе образования умений для активной жизни в семье и обществе.</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Итогом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474530" w:rsidRDefault="00474530">
      <w:pPr>
        <w:shd w:val="clear" w:color="auto" w:fill="FFFFFF"/>
        <w:spacing w:after="0"/>
        <w:jc w:val="center"/>
        <w:rPr>
          <w:rFonts w:ascii="Times New Roman" w:eastAsia="Times New Roman" w:hAnsi="Times New Roman" w:cs="Times New Roman"/>
          <w:b/>
          <w:bCs/>
          <w:color w:val="000000"/>
          <w:sz w:val="28"/>
          <w:szCs w:val="28"/>
          <w:lang w:eastAsia="ru-RU"/>
        </w:rPr>
      </w:pP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 Организация образовательного процесса</w:t>
      </w:r>
    </w:p>
    <w:p w:rsidR="00E52629" w:rsidRDefault="00E52629" w:rsidP="00474530">
      <w:pPr>
        <w:shd w:val="clear" w:color="auto" w:fill="FFFFFF"/>
        <w:spacing w:after="0"/>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занятий по</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играть в спортивные игры; укрепление и сохранение здоровья детей, профилактика болезней и возникновения вторичных заболеваний.</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по адаптивной физической культуре включает 2 раздела: «Коррекционные подвижные игры», «Физическая подготовка».</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Раздел «Физическая подготовка» включает построения и перестроения, общеразвивающие и корригирующие упражнения.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Рабочая программа учебного предмета ««Адаптивная физкультура»» (4А класс) организуется в форме уроков, исходя из особенностей развития обучающихся с умственной отсталостью и на основании рекомендаций психолого-медико-педагогической комиссии / консилиума и индивидуальной программы реабилитации инвалида.</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Урок проводится для состава всего класса или для группы </w:t>
      </w:r>
      <w:proofErr w:type="gramStart"/>
      <w:r>
        <w:rPr>
          <w:rFonts w:ascii="Times New Roman" w:eastAsia="Times New Roman" w:hAnsi="Times New Roman" w:cs="Times New Roman"/>
          <w:color w:val="000000"/>
          <w:sz w:val="28"/>
          <w:szCs w:val="28"/>
          <w:lang w:eastAsia="ru-RU"/>
        </w:rPr>
        <w:t>обучающихся</w:t>
      </w:r>
      <w:proofErr w:type="gramEnd"/>
      <w:r>
        <w:rPr>
          <w:rFonts w:ascii="Times New Roman" w:eastAsia="Times New Roman" w:hAnsi="Times New Roman" w:cs="Times New Roman"/>
          <w:color w:val="000000"/>
          <w:sz w:val="28"/>
          <w:szCs w:val="28"/>
          <w:lang w:eastAsia="ru-RU"/>
        </w:rPr>
        <w:t>.</w:t>
      </w:r>
    </w:p>
    <w:p w:rsidR="00E52629" w:rsidRDefault="00E52629" w:rsidP="00474530">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6. Планируемые результаты освоения </w:t>
      </w:r>
      <w:proofErr w:type="gramStart"/>
      <w:r>
        <w:rPr>
          <w:rFonts w:ascii="Times New Roman" w:eastAsia="Times New Roman" w:hAnsi="Times New Roman" w:cs="Times New Roman"/>
          <w:b/>
          <w:bCs/>
          <w:color w:val="000000"/>
          <w:sz w:val="28"/>
          <w:szCs w:val="28"/>
          <w:lang w:eastAsia="ru-RU"/>
        </w:rPr>
        <w:t>обучающимися</w:t>
      </w:r>
      <w:proofErr w:type="gramEnd"/>
      <w:r>
        <w:rPr>
          <w:rFonts w:ascii="Times New Roman" w:eastAsia="Times New Roman" w:hAnsi="Times New Roman" w:cs="Times New Roman"/>
          <w:b/>
          <w:bCs/>
          <w:color w:val="000000"/>
          <w:sz w:val="28"/>
          <w:szCs w:val="28"/>
          <w:lang w:eastAsia="ru-RU"/>
        </w:rPr>
        <w:t xml:space="preserve"> АООП (вариант 2)</w:t>
      </w:r>
    </w:p>
    <w:p w:rsidR="00E52629" w:rsidRDefault="00F510E1">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учебного предмета «Адаптивная физкультура» (4А класс).</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Основным ожидаемым результатом </w:t>
      </w:r>
      <w:proofErr w:type="gramStart"/>
      <w:r>
        <w:rPr>
          <w:rFonts w:ascii="Times New Roman" w:eastAsia="Times New Roman" w:hAnsi="Times New Roman" w:cs="Times New Roman"/>
          <w:color w:val="000000"/>
          <w:sz w:val="28"/>
          <w:szCs w:val="28"/>
          <w:lang w:eastAsia="ru-RU"/>
        </w:rPr>
        <w:t>освоения</w:t>
      </w:r>
      <w:proofErr w:type="gramEnd"/>
      <w:r>
        <w:rPr>
          <w:rFonts w:ascii="Times New Roman" w:eastAsia="Times New Roman" w:hAnsi="Times New Roman" w:cs="Times New Roman"/>
          <w:color w:val="000000"/>
          <w:sz w:val="28"/>
          <w:szCs w:val="28"/>
          <w:lang w:eastAsia="ru-RU"/>
        </w:rPr>
        <w:t xml:space="preserve"> обучающимся учебного предмета «Адаптивная физкультура» могут стать:</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r>
        <w:rPr>
          <w:rFonts w:ascii="Times New Roman" w:eastAsia="Times New Roman" w:hAnsi="Times New Roman" w:cs="Times New Roman"/>
          <w:i/>
          <w:iCs/>
          <w:color w:val="000000"/>
          <w:sz w:val="28"/>
          <w:szCs w:val="28"/>
          <w:lang w:eastAsia="ru-RU"/>
        </w:rPr>
        <w:t>Восприятие собственного тела, осознание своих физических возможностей и ограничений</w:t>
      </w:r>
      <w:r>
        <w:rPr>
          <w:rFonts w:ascii="Times New Roman" w:eastAsia="Times New Roman" w:hAnsi="Times New Roman" w:cs="Times New Roman"/>
          <w:color w:val="000000"/>
          <w:sz w:val="28"/>
          <w:szCs w:val="28"/>
          <w:lang w:eastAsia="ru-RU"/>
        </w:rPr>
        <w:t>.</w:t>
      </w:r>
    </w:p>
    <w:p w:rsidR="00E52629" w:rsidRDefault="00F510E1">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Освоение доступных способов контроля над функциями собственного тела: сидеть, стоять, передвигаться (в </w:t>
      </w:r>
      <w:proofErr w:type="spellStart"/>
      <w:r>
        <w:rPr>
          <w:rFonts w:ascii="Times New Roman" w:eastAsia="Times New Roman" w:hAnsi="Times New Roman" w:cs="Times New Roman"/>
          <w:color w:val="000000"/>
          <w:sz w:val="28"/>
          <w:szCs w:val="28"/>
          <w:lang w:eastAsia="ru-RU"/>
        </w:rPr>
        <w:t>т.ч</w:t>
      </w:r>
      <w:proofErr w:type="spellEnd"/>
      <w:r>
        <w:rPr>
          <w:rFonts w:ascii="Times New Roman" w:eastAsia="Times New Roman" w:hAnsi="Times New Roman" w:cs="Times New Roman"/>
          <w:color w:val="000000"/>
          <w:sz w:val="28"/>
          <w:szCs w:val="28"/>
          <w:lang w:eastAsia="ru-RU"/>
        </w:rPr>
        <w:t>. с использованием технических средств).</w:t>
      </w:r>
    </w:p>
    <w:p w:rsidR="00E52629" w:rsidRDefault="00F510E1">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Освоение двигательных навыков, последовательности движений, развитие координационных способностей.</w:t>
      </w:r>
    </w:p>
    <w:p w:rsidR="00E52629" w:rsidRDefault="00F510E1">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Совершенствование физических качеств: ловкости, силы, быстроты, выносливости.</w:t>
      </w:r>
    </w:p>
    <w:p w:rsidR="00E52629" w:rsidRDefault="00F510E1">
      <w:pPr>
        <w:numPr>
          <w:ilvl w:val="0"/>
          <w:numId w:val="5"/>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радоваться успехам: выше прыгнул, быстрее пробежал и др.</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r>
        <w:rPr>
          <w:rFonts w:ascii="Times New Roman" w:eastAsia="Times New Roman" w:hAnsi="Times New Roman" w:cs="Times New Roman"/>
          <w:i/>
          <w:iCs/>
          <w:color w:val="000000"/>
          <w:sz w:val="28"/>
          <w:szCs w:val="28"/>
          <w:lang w:eastAsia="ru-RU"/>
        </w:rPr>
        <w:t>Соотнесение самочувствия с настроением, собственной активностью, самостоятельностью и независимостью.</w:t>
      </w:r>
    </w:p>
    <w:p w:rsidR="00E52629" w:rsidRDefault="00F510E1">
      <w:pPr>
        <w:numPr>
          <w:ilvl w:val="0"/>
          <w:numId w:val="6"/>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определять свое самочувствие в связи с физической нагрузкой: усталость, болевые ощущения, др.</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w:t>
      </w:r>
      <w:r>
        <w:rPr>
          <w:rFonts w:ascii="Times New Roman" w:eastAsia="Times New Roman" w:hAnsi="Times New Roman" w:cs="Times New Roman"/>
          <w:i/>
          <w:iCs/>
          <w:color w:val="000000"/>
          <w:sz w:val="28"/>
          <w:szCs w:val="28"/>
          <w:lang w:eastAsia="ru-RU"/>
        </w:rPr>
        <w:t>Освоение доступных видов физкультурно-спортивной деятельности: спортивные игры.</w:t>
      </w:r>
    </w:p>
    <w:p w:rsidR="00E52629" w:rsidRDefault="00F510E1">
      <w:pPr>
        <w:numPr>
          <w:ilvl w:val="0"/>
          <w:numId w:val="7"/>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Интерес к определенным видам физкультурно-спортивной деятельности: спортивные и подвижные игры, физическая подготовка.</w:t>
      </w:r>
    </w:p>
    <w:p w:rsidR="00E52629" w:rsidRDefault="00F510E1">
      <w:pPr>
        <w:numPr>
          <w:ilvl w:val="0"/>
          <w:numId w:val="7"/>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кататься на санках, играть в подвижные игры и др.</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Pr="00474530" w:rsidRDefault="00F510E1" w:rsidP="00474530">
      <w:pPr>
        <w:shd w:val="clear" w:color="auto" w:fill="FFFFFF"/>
        <w:spacing w:after="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 Программа сотрудничества с семьей обучающегося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Программа </w:t>
      </w:r>
      <w:proofErr w:type="gramStart"/>
      <w:r>
        <w:rPr>
          <w:rFonts w:ascii="Times New Roman" w:eastAsia="Times New Roman" w:hAnsi="Times New Roman" w:cs="Times New Roman"/>
          <w:color w:val="000000"/>
          <w:sz w:val="28"/>
          <w:szCs w:val="28"/>
          <w:lang w:eastAsia="ru-RU"/>
        </w:rPr>
        <w:t>сотрудничества</w:t>
      </w:r>
      <w:proofErr w:type="gramEnd"/>
      <w:r>
        <w:rPr>
          <w:rFonts w:ascii="Times New Roman" w:eastAsia="Times New Roman" w:hAnsi="Times New Roman" w:cs="Times New Roman"/>
          <w:color w:val="000000"/>
          <w:sz w:val="28"/>
          <w:szCs w:val="28"/>
          <w:lang w:eastAsia="ru-RU"/>
        </w:rPr>
        <w:t xml:space="preserve"> с семьей обучающегося отражает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учебного предмета «Адаптивная физкультура» (4а класс) включает следующие формы сотрудничества:</w:t>
      </w:r>
    </w:p>
    <w:p w:rsidR="00E52629" w:rsidRDefault="00F510E1">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еженедельные индивидуальные консультации;</w:t>
      </w:r>
    </w:p>
    <w:p w:rsidR="00E52629" w:rsidRDefault="00F510E1">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тематические консультации по разделам и темам занятий (1 раз в учебную четверть);</w:t>
      </w:r>
    </w:p>
    <w:p w:rsidR="00E52629" w:rsidRDefault="00F510E1">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открытые занятия (1 раз в четверть);</w:t>
      </w:r>
    </w:p>
    <w:p w:rsidR="00E52629" w:rsidRDefault="00F510E1">
      <w:pPr>
        <w:numPr>
          <w:ilvl w:val="0"/>
          <w:numId w:val="8"/>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письменные рекомендации.</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Программа направлена </w:t>
      </w:r>
      <w:proofErr w:type="gramStart"/>
      <w:r>
        <w:rPr>
          <w:rFonts w:ascii="Times New Roman" w:eastAsia="Times New Roman" w:hAnsi="Times New Roman" w:cs="Times New Roman"/>
          <w:color w:val="000000"/>
          <w:sz w:val="28"/>
          <w:szCs w:val="28"/>
          <w:lang w:eastAsia="ru-RU"/>
        </w:rPr>
        <w:t>на</w:t>
      </w:r>
      <w:proofErr w:type="gramEnd"/>
      <w:r>
        <w:rPr>
          <w:rFonts w:ascii="Times New Roman" w:eastAsia="Times New Roman" w:hAnsi="Times New Roman" w:cs="Times New Roman"/>
          <w:color w:val="000000"/>
          <w:sz w:val="28"/>
          <w:szCs w:val="28"/>
          <w:lang w:eastAsia="ru-RU"/>
        </w:rPr>
        <w:t>:</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психологическую поддержку семьи, воспитывающей ребенка-инвалида;</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повышение осведомленности родителей об особенностях развития и специфических образовательных потребностях ребенка;</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обеспечение участия семьи в разработке и реализации содержания программы;</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обеспечение единства требований к </w:t>
      </w:r>
      <w:proofErr w:type="gramStart"/>
      <w:r>
        <w:rPr>
          <w:rFonts w:ascii="Times New Roman" w:eastAsia="Times New Roman" w:hAnsi="Times New Roman" w:cs="Times New Roman"/>
          <w:color w:val="000000"/>
          <w:sz w:val="28"/>
          <w:szCs w:val="28"/>
          <w:lang w:eastAsia="ru-RU"/>
        </w:rPr>
        <w:t>обучающемуся</w:t>
      </w:r>
      <w:proofErr w:type="gramEnd"/>
      <w:r>
        <w:rPr>
          <w:rFonts w:ascii="Times New Roman" w:eastAsia="Times New Roman" w:hAnsi="Times New Roman" w:cs="Times New Roman"/>
          <w:color w:val="000000"/>
          <w:sz w:val="28"/>
          <w:szCs w:val="28"/>
          <w:lang w:eastAsia="ru-RU"/>
        </w:rPr>
        <w:t xml:space="preserve"> в семье и в организации;</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организацию регулярного обмена информацией о ребенке, о ходе реализации программы курса и результатах его освоения;</w:t>
      </w:r>
    </w:p>
    <w:p w:rsidR="00E52629" w:rsidRDefault="00F510E1">
      <w:pPr>
        <w:numPr>
          <w:ilvl w:val="0"/>
          <w:numId w:val="9"/>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организацию участия родителей во внеурочных мероприятиях.</w:t>
      </w:r>
    </w:p>
    <w:p w:rsidR="00E52629" w:rsidRDefault="00E52629">
      <w:pPr>
        <w:shd w:val="clear" w:color="auto" w:fill="FFFFFF"/>
        <w:spacing w:after="150"/>
        <w:jc w:val="both"/>
        <w:rPr>
          <w:rFonts w:ascii="Arial" w:eastAsia="Times New Roman" w:hAnsi="Arial" w:cs="Arial"/>
          <w:color w:val="000000"/>
          <w:sz w:val="21"/>
          <w:szCs w:val="21"/>
          <w:lang w:eastAsia="ru-RU"/>
        </w:rPr>
      </w:pPr>
    </w:p>
    <w:p w:rsidR="00E52629" w:rsidRDefault="00F510E1">
      <w:pPr>
        <w:shd w:val="clear" w:color="auto" w:fill="FFFFFF"/>
        <w:spacing w:after="1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8. Система оценки достижения </w:t>
      </w:r>
      <w:proofErr w:type="gramStart"/>
      <w:r>
        <w:rPr>
          <w:rFonts w:ascii="Times New Roman" w:eastAsia="Times New Roman" w:hAnsi="Times New Roman" w:cs="Times New Roman"/>
          <w:b/>
          <w:bCs/>
          <w:color w:val="000000"/>
          <w:sz w:val="28"/>
          <w:szCs w:val="28"/>
          <w:lang w:eastAsia="ru-RU"/>
        </w:rPr>
        <w:t>обучающимися</w:t>
      </w:r>
      <w:proofErr w:type="gramEnd"/>
      <w:r>
        <w:rPr>
          <w:rFonts w:ascii="Times New Roman" w:eastAsia="Times New Roman" w:hAnsi="Times New Roman" w:cs="Times New Roman"/>
          <w:b/>
          <w:bCs/>
          <w:color w:val="000000"/>
          <w:sz w:val="28"/>
          <w:szCs w:val="28"/>
          <w:lang w:eastAsia="ru-RU"/>
        </w:rPr>
        <w:t xml:space="preserve"> с умственной отсталостью планируемых результатов освоения учебного предмета «адаптивная физкультура» (4а класс)</w:t>
      </w:r>
    </w:p>
    <w:p w:rsidR="00E52629" w:rsidRDefault="00F510E1">
      <w:pPr>
        <w:shd w:val="clear" w:color="auto" w:fill="FFFFFF"/>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Текущая</w:t>
      </w:r>
      <w:r>
        <w:rPr>
          <w:rFonts w:ascii="Times New Roman" w:eastAsia="Times New Roman" w:hAnsi="Times New Roman" w:cs="Times New Roman"/>
          <w:color w:val="000000"/>
          <w:sz w:val="28"/>
          <w:szCs w:val="28"/>
          <w:lang w:eastAsia="ru-RU"/>
        </w:rPr>
        <w:t>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Промежуточная</w:t>
      </w:r>
      <w:r>
        <w:rPr>
          <w:rFonts w:ascii="Times New Roman" w:eastAsia="Times New Roman" w:hAnsi="Times New Roman" w:cs="Times New Roman"/>
          <w:color w:val="000000"/>
          <w:sz w:val="28"/>
          <w:szCs w:val="28"/>
          <w:lang w:eastAsia="ru-RU"/>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Pr>
          <w:rFonts w:ascii="Times New Roman" w:eastAsia="Times New Roman" w:hAnsi="Times New Roman" w:cs="Times New Roman"/>
          <w:color w:val="000000"/>
          <w:sz w:val="28"/>
          <w:szCs w:val="28"/>
          <w:lang w:eastAsia="ru-RU"/>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Pr>
          <w:rFonts w:ascii="Times New Roman" w:eastAsia="Times New Roman" w:hAnsi="Times New Roman" w:cs="Times New Roman"/>
          <w:color w:val="000000"/>
          <w:sz w:val="28"/>
          <w:szCs w:val="28"/>
          <w:lang w:eastAsia="ru-RU"/>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Итоговая оценка качества освоения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w:t>
      </w:r>
      <w:proofErr w:type="gramStart"/>
      <w:r>
        <w:rPr>
          <w:rFonts w:ascii="Times New Roman" w:eastAsia="Times New Roman" w:hAnsi="Times New Roman" w:cs="Times New Roman"/>
          <w:color w:val="000000"/>
          <w:sz w:val="28"/>
          <w:szCs w:val="28"/>
          <w:lang w:eastAsia="ru-RU"/>
        </w:rPr>
        <w:t>результатов освоения специальной индивидуальной программы развития последнего года обучения</w:t>
      </w:r>
      <w:proofErr w:type="gramEnd"/>
      <w:r>
        <w:rPr>
          <w:rFonts w:ascii="Times New Roman" w:eastAsia="Times New Roman" w:hAnsi="Times New Roman" w:cs="Times New Roman"/>
          <w:color w:val="000000"/>
          <w:sz w:val="28"/>
          <w:szCs w:val="28"/>
          <w:lang w:eastAsia="ru-RU"/>
        </w:rPr>
        <w:t xml:space="preserve"> и развития жизненной компетенции обучающихся.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Итоговая</w:t>
      </w:r>
      <w:r>
        <w:rPr>
          <w:rFonts w:ascii="Times New Roman" w:eastAsia="Times New Roman" w:hAnsi="Times New Roman" w:cs="Times New Roman"/>
          <w:color w:val="000000"/>
          <w:sz w:val="28"/>
          <w:szCs w:val="28"/>
          <w:lang w:eastAsia="ru-RU"/>
        </w:rPr>
        <w:t xml:space="preserve"> аттестация осуществляется в течение последних двух недель учебного года путем наблюдения за выполнением </w:t>
      </w:r>
      <w:proofErr w:type="gramStart"/>
      <w:r>
        <w:rPr>
          <w:rFonts w:ascii="Times New Roman" w:eastAsia="Times New Roman" w:hAnsi="Times New Roman" w:cs="Times New Roman"/>
          <w:color w:val="000000"/>
          <w:sz w:val="28"/>
          <w:szCs w:val="28"/>
          <w:lang w:eastAsia="ru-RU"/>
        </w:rPr>
        <w:t>обучающимися</w:t>
      </w:r>
      <w:proofErr w:type="gramEnd"/>
      <w:r>
        <w:rPr>
          <w:rFonts w:ascii="Times New Roman" w:eastAsia="Times New Roman" w:hAnsi="Times New Roman" w:cs="Times New Roman"/>
          <w:color w:val="000000"/>
          <w:sz w:val="28"/>
          <w:szCs w:val="28"/>
          <w:lang w:eastAsia="ru-RU"/>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Pr>
          <w:rFonts w:ascii="Times New Roman" w:eastAsia="Times New Roman" w:hAnsi="Times New Roman" w:cs="Times New Roman"/>
          <w:color w:val="000000"/>
          <w:sz w:val="28"/>
          <w:szCs w:val="28"/>
          <w:lang w:eastAsia="ru-RU"/>
        </w:rPr>
        <w:t>неуспешности</w:t>
      </w:r>
      <w:proofErr w:type="spellEnd"/>
      <w:r>
        <w:rPr>
          <w:rFonts w:ascii="Times New Roman" w:eastAsia="Times New Roman" w:hAnsi="Times New Roman" w:cs="Times New Roman"/>
          <w:color w:val="000000"/>
          <w:sz w:val="28"/>
          <w:szCs w:val="28"/>
          <w:lang w:eastAsia="ru-RU"/>
        </w:rPr>
        <w:t xml:space="preserve"> их обучения и развития в целом.</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Система оценки результатов отражает степень выполнения </w:t>
      </w:r>
      <w:proofErr w:type="gramStart"/>
      <w:r>
        <w:rPr>
          <w:rFonts w:ascii="Times New Roman" w:eastAsia="Times New Roman" w:hAnsi="Times New Roman" w:cs="Times New Roman"/>
          <w:color w:val="000000"/>
          <w:sz w:val="28"/>
          <w:szCs w:val="28"/>
          <w:lang w:eastAsia="ru-RU"/>
        </w:rPr>
        <w:t>обучающимся</w:t>
      </w:r>
      <w:proofErr w:type="gramEnd"/>
      <w:r>
        <w:rPr>
          <w:rFonts w:ascii="Times New Roman" w:eastAsia="Times New Roman" w:hAnsi="Times New Roman" w:cs="Times New Roman"/>
          <w:color w:val="000000"/>
          <w:sz w:val="28"/>
          <w:szCs w:val="28"/>
          <w:lang w:eastAsia="ru-RU"/>
        </w:rPr>
        <w:t xml:space="preserve"> СИПР, взаимодействие следующих компонентов:</w:t>
      </w:r>
    </w:p>
    <w:p w:rsidR="00E52629" w:rsidRDefault="00F510E1">
      <w:pPr>
        <w:numPr>
          <w:ilvl w:val="0"/>
          <w:numId w:val="10"/>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обучающийся знает и умеет на конец учебного периода, что из полученных знаний и умений он применяет на практике,</w:t>
      </w:r>
    </w:p>
    <w:p w:rsidR="00E52629" w:rsidRDefault="00F510E1">
      <w:pPr>
        <w:numPr>
          <w:ilvl w:val="0"/>
          <w:numId w:val="10"/>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насколько активно, адекватно и самостоятельно он их применяет.</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Pr>
          <w:rFonts w:ascii="Times New Roman" w:eastAsia="Times New Roman" w:hAnsi="Times New Roman" w:cs="Times New Roman"/>
          <w:color w:val="000000"/>
          <w:sz w:val="28"/>
          <w:szCs w:val="28"/>
          <w:lang w:eastAsia="ru-RU"/>
        </w:rPr>
        <w:t>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Pr>
          <w:rFonts w:ascii="Times New Roman" w:eastAsia="Times New Roman" w:hAnsi="Times New Roman" w:cs="Times New Roman"/>
          <w:color w:val="000000"/>
          <w:sz w:val="28"/>
          <w:szCs w:val="28"/>
          <w:lang w:eastAsia="ru-RU"/>
        </w:rPr>
        <w:t xml:space="preserve"> Выявление представлений, умений и </w:t>
      </w:r>
      <w:proofErr w:type="gramStart"/>
      <w:r>
        <w:rPr>
          <w:rFonts w:ascii="Times New Roman" w:eastAsia="Times New Roman" w:hAnsi="Times New Roman" w:cs="Times New Roman"/>
          <w:color w:val="000000"/>
          <w:sz w:val="28"/>
          <w:szCs w:val="28"/>
          <w:lang w:eastAsia="ru-RU"/>
        </w:rPr>
        <w:t>навыков</w:t>
      </w:r>
      <w:proofErr w:type="gramEnd"/>
      <w:r>
        <w:rPr>
          <w:rFonts w:ascii="Times New Roman" w:eastAsia="Times New Roman" w:hAnsi="Times New Roman" w:cs="Times New Roman"/>
          <w:color w:val="000000"/>
          <w:sz w:val="28"/>
          <w:szCs w:val="28"/>
          <w:lang w:eastAsia="ru-RU"/>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E52629" w:rsidRDefault="00E52629">
      <w:pPr>
        <w:shd w:val="clear" w:color="auto" w:fill="FFFFFF"/>
        <w:spacing w:after="0"/>
        <w:jc w:val="both"/>
        <w:rPr>
          <w:rFonts w:ascii="Arial" w:eastAsia="Times New Roman" w:hAnsi="Arial" w:cs="Arial"/>
          <w:color w:val="000000"/>
          <w:sz w:val="21"/>
          <w:szCs w:val="21"/>
          <w:lang w:eastAsia="ru-RU"/>
        </w:rPr>
      </w:pPr>
    </w:p>
    <w:p w:rsidR="00E52629" w:rsidRDefault="00F510E1">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 Формирование базовых учебных действий (</w:t>
      </w:r>
      <w:proofErr w:type="spellStart"/>
      <w:r>
        <w:rPr>
          <w:rFonts w:ascii="Times New Roman" w:eastAsia="Times New Roman" w:hAnsi="Times New Roman" w:cs="Times New Roman"/>
          <w:b/>
          <w:bCs/>
          <w:color w:val="000000"/>
          <w:sz w:val="28"/>
          <w:szCs w:val="28"/>
          <w:lang w:eastAsia="ru-RU"/>
        </w:rPr>
        <w:t>буд</w:t>
      </w:r>
      <w:proofErr w:type="spellEnd"/>
      <w:r>
        <w:rPr>
          <w:rFonts w:ascii="Times New Roman" w:eastAsia="Times New Roman" w:hAnsi="Times New Roman" w:cs="Times New Roman"/>
          <w:b/>
          <w:bCs/>
          <w:color w:val="000000"/>
          <w:sz w:val="28"/>
          <w:szCs w:val="28"/>
          <w:lang w:eastAsia="ru-RU"/>
        </w:rPr>
        <w:t>)</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9.1.Функции, состав и характеристика базовых учебных действий обучающихся с умственной отсталостью</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Основой для разработки программы учебного предмета «адаптивная физкультура» (4а класс) является Программа формирования базовых учебных действий обучающихся с умственной отсталостью (далее программа формирования БУД), которая конкретизирует требования Стандарта к личностным и предметным результатам освоения АООП (вариант 2).</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основе формирования БУД лежит </w:t>
      </w:r>
      <w:proofErr w:type="spellStart"/>
      <w:r>
        <w:rPr>
          <w:rFonts w:ascii="Times New Roman" w:eastAsia="Times New Roman" w:hAnsi="Times New Roman" w:cs="Times New Roman"/>
          <w:color w:val="000000"/>
          <w:sz w:val="28"/>
          <w:szCs w:val="28"/>
          <w:lang w:eastAsia="ru-RU"/>
        </w:rPr>
        <w:t>деятельностный</w:t>
      </w:r>
      <w:proofErr w:type="spellEnd"/>
      <w:r>
        <w:rPr>
          <w:rFonts w:ascii="Times New Roman" w:eastAsia="Times New Roman" w:hAnsi="Times New Roman" w:cs="Times New Roman"/>
          <w:color w:val="000000"/>
          <w:sz w:val="28"/>
          <w:szCs w:val="28"/>
          <w:lang w:eastAsia="ru-RU"/>
        </w:rPr>
        <w:t xml:space="preserve"> подход к обучению, который позволяет реализовывать коррекционно-развивающий потенциал образования школьников с умственной отсталостью.</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Основная</w:t>
      </w:r>
      <w:r>
        <w:rPr>
          <w:rFonts w:ascii="Times New Roman" w:eastAsia="Times New Roman" w:hAnsi="Times New Roman" w:cs="Times New Roman"/>
          <w:b/>
          <w:bCs/>
          <w:color w:val="000000"/>
          <w:sz w:val="28"/>
          <w:szCs w:val="28"/>
          <w:lang w:eastAsia="ru-RU"/>
        </w:rPr>
        <w:t> цель</w:t>
      </w:r>
      <w:r>
        <w:rPr>
          <w:rFonts w:ascii="Times New Roman" w:eastAsia="Times New Roman" w:hAnsi="Times New Roman" w:cs="Times New Roman"/>
          <w:color w:val="000000"/>
          <w:sz w:val="28"/>
          <w:szCs w:val="28"/>
          <w:lang w:eastAsia="ru-RU"/>
        </w:rPr>
        <w:t> реализации программы формирования БУД в 4а классе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Задачами</w:t>
      </w:r>
      <w:r>
        <w:rPr>
          <w:rFonts w:ascii="Times New Roman" w:eastAsia="Times New Roman" w:hAnsi="Times New Roman" w:cs="Times New Roman"/>
          <w:color w:val="000000"/>
          <w:sz w:val="28"/>
          <w:szCs w:val="28"/>
          <w:lang w:eastAsia="ru-RU"/>
        </w:rPr>
        <w:t> реализации программы во 4а классе являются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Формирование учебного поведения:</w:t>
      </w:r>
    </w:p>
    <w:p w:rsidR="00E52629" w:rsidRDefault="00F510E1">
      <w:pPr>
        <w:numPr>
          <w:ilvl w:val="0"/>
          <w:numId w:val="1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направленность взгляда (на говорящего взрослого, задание);</w:t>
      </w:r>
    </w:p>
    <w:p w:rsidR="00E52629" w:rsidRDefault="00F510E1">
      <w:pPr>
        <w:numPr>
          <w:ilvl w:val="0"/>
          <w:numId w:val="1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инструкции учителя;</w:t>
      </w:r>
    </w:p>
    <w:p w:rsidR="00E52629" w:rsidRDefault="00F510E1">
      <w:pPr>
        <w:numPr>
          <w:ilvl w:val="0"/>
          <w:numId w:val="1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использование по назначению учебных материалов;</w:t>
      </w:r>
    </w:p>
    <w:p w:rsidR="00E52629" w:rsidRDefault="00F510E1">
      <w:pPr>
        <w:numPr>
          <w:ilvl w:val="0"/>
          <w:numId w:val="11"/>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выполнять действия по образцу и по подражанию.</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Формирование умения выполнять задание:</w:t>
      </w:r>
    </w:p>
    <w:p w:rsidR="00E52629" w:rsidRDefault="00F510E1">
      <w:pPr>
        <w:numPr>
          <w:ilvl w:val="0"/>
          <w:numId w:val="1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течение определенного периода времени</w:t>
      </w:r>
    </w:p>
    <w:p w:rsidR="00E52629" w:rsidRDefault="00F510E1">
      <w:pPr>
        <w:numPr>
          <w:ilvl w:val="0"/>
          <w:numId w:val="1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начала до конца,</w:t>
      </w:r>
    </w:p>
    <w:p w:rsidR="00E52629" w:rsidRDefault="00F510E1">
      <w:pPr>
        <w:numPr>
          <w:ilvl w:val="0"/>
          <w:numId w:val="12"/>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заданными качественными параметрами.</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Формирование умения самостоятельно переходить от одного задания (операции, действия) к другому в соответствии с расписанием занятий, алгоритму деятельности.</w:t>
      </w:r>
    </w:p>
    <w:p w:rsidR="00E52629" w:rsidRDefault="00F510E1" w:rsidP="00474530">
      <w:pPr>
        <w:shd w:val="clear" w:color="auto" w:fill="FFFFFF"/>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9.2. Мониторинг базовых учебных действий</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процессе обучения осуществляется </w:t>
      </w:r>
      <w:r>
        <w:rPr>
          <w:rFonts w:ascii="Times New Roman" w:eastAsia="Times New Roman" w:hAnsi="Times New Roman" w:cs="Times New Roman"/>
          <w:b/>
          <w:bCs/>
          <w:color w:val="000000"/>
          <w:sz w:val="28"/>
          <w:szCs w:val="28"/>
          <w:lang w:eastAsia="ru-RU"/>
        </w:rPr>
        <w:t>мониторинг всех групп БУД,</w:t>
      </w:r>
      <w:r>
        <w:rPr>
          <w:rFonts w:ascii="Times New Roman" w:eastAsia="Times New Roman" w:hAnsi="Times New Roman" w:cs="Times New Roman"/>
          <w:color w:val="000000"/>
          <w:sz w:val="28"/>
          <w:szCs w:val="28"/>
          <w:lang w:eastAsia="ru-RU"/>
        </w:rPr>
        <w:t xml:space="preserve"> который отражает индивидуальные достижения обучающихся и позволит делать выводы об </w:t>
      </w:r>
      <w:proofErr w:type="gramStart"/>
      <w:r>
        <w:rPr>
          <w:rFonts w:ascii="Times New Roman" w:eastAsia="Times New Roman" w:hAnsi="Times New Roman" w:cs="Times New Roman"/>
          <w:color w:val="000000"/>
          <w:sz w:val="28"/>
          <w:szCs w:val="28"/>
          <w:lang w:eastAsia="ru-RU"/>
        </w:rPr>
        <w:t>эффективности</w:t>
      </w:r>
      <w:proofErr w:type="gramEnd"/>
      <w:r>
        <w:rPr>
          <w:rFonts w:ascii="Times New Roman" w:eastAsia="Times New Roman" w:hAnsi="Times New Roman" w:cs="Times New Roman"/>
          <w:color w:val="000000"/>
          <w:sz w:val="28"/>
          <w:szCs w:val="28"/>
          <w:lang w:eastAsia="ru-RU"/>
        </w:rPr>
        <w:t xml:space="preserve"> проводимой в этом направлении работы.</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Для оценки сформированности каждого действия используется система</w:t>
      </w:r>
      <w:r>
        <w:rPr>
          <w:rFonts w:ascii="Times New Roman" w:eastAsia="Times New Roman" w:hAnsi="Times New Roman" w:cs="Times New Roman"/>
          <w:color w:val="000000"/>
          <w:sz w:val="28"/>
          <w:szCs w:val="28"/>
          <w:lang w:eastAsia="ru-RU"/>
        </w:rPr>
        <w:t>  реально присутствующего опыта деятельности и его уровня.</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осуществляется на уровне совместных действий с педагогом;</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осуществляется по подражанию:</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осуществляется по образцу;</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осуществляется по последовательной инструкции;</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деятельность осуществляется с привлечением внимания ребенка взрослым к предмету деятельности;</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самостоятельная деятельность;</w:t>
      </w:r>
    </w:p>
    <w:p w:rsidR="00E52629" w:rsidRDefault="00F510E1">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исправить допущенные ошибки.</w:t>
      </w:r>
    </w:p>
    <w:p w:rsidR="00474530" w:rsidRDefault="00474530">
      <w:pPr>
        <w:numPr>
          <w:ilvl w:val="0"/>
          <w:numId w:val="13"/>
        </w:numPr>
        <w:shd w:val="clear" w:color="auto" w:fill="FFFFFF"/>
        <w:spacing w:after="0"/>
        <w:ind w:left="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Для оценки степени </w:t>
      </w:r>
      <w:proofErr w:type="spellStart"/>
      <w:r>
        <w:rPr>
          <w:rFonts w:ascii="Times New Roman" w:eastAsia="Times New Roman" w:hAnsi="Times New Roman" w:cs="Times New Roman"/>
          <w:b/>
          <w:bCs/>
          <w:i/>
          <w:iCs/>
          <w:color w:val="000000"/>
          <w:sz w:val="28"/>
          <w:szCs w:val="28"/>
          <w:lang w:eastAsia="ru-RU"/>
        </w:rPr>
        <w:t>дифференцированности</w:t>
      </w:r>
      <w:proofErr w:type="spellEnd"/>
      <w:r>
        <w:rPr>
          <w:rFonts w:ascii="Times New Roman" w:eastAsia="Times New Roman" w:hAnsi="Times New Roman" w:cs="Times New Roman"/>
          <w:b/>
          <w:bCs/>
          <w:i/>
          <w:iCs/>
          <w:color w:val="000000"/>
          <w:sz w:val="28"/>
          <w:szCs w:val="28"/>
          <w:lang w:eastAsia="ru-RU"/>
        </w:rPr>
        <w:t xml:space="preserve"> отдельных действий и операций внутри целостной деятельности</w:t>
      </w:r>
      <w:r>
        <w:rPr>
          <w:rFonts w:ascii="Times New Roman" w:eastAsia="Times New Roman" w:hAnsi="Times New Roman" w:cs="Times New Roman"/>
          <w:i/>
          <w:iCs/>
          <w:color w:val="000000"/>
          <w:sz w:val="28"/>
          <w:szCs w:val="28"/>
          <w:lang w:eastAsia="ru-RU"/>
        </w:rPr>
        <w:t> используются условные обозначения:</w:t>
      </w:r>
    </w:p>
    <w:p w:rsidR="00E52629" w:rsidRDefault="00F510E1">
      <w:pPr>
        <w:numPr>
          <w:ilvl w:val="0"/>
          <w:numId w:val="1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действие (операция) сформировано – «ДА»;</w:t>
      </w:r>
    </w:p>
    <w:p w:rsidR="00E52629" w:rsidRDefault="00F510E1">
      <w:pPr>
        <w:numPr>
          <w:ilvl w:val="0"/>
          <w:numId w:val="1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действие осуществляется при сотрудничестве взрослого – «ПОМОЩЬ»</w:t>
      </w:r>
    </w:p>
    <w:p w:rsidR="00E52629" w:rsidRDefault="00F510E1">
      <w:pPr>
        <w:numPr>
          <w:ilvl w:val="0"/>
          <w:numId w:val="1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действие выполняется частично, даже с помощью взрослого – «ЧАСТИЧНО»</w:t>
      </w:r>
    </w:p>
    <w:p w:rsidR="00E52629" w:rsidRDefault="00F510E1">
      <w:pPr>
        <w:numPr>
          <w:ilvl w:val="0"/>
          <w:numId w:val="14"/>
        </w:numPr>
        <w:shd w:val="clear" w:color="auto" w:fill="FFFFFF"/>
        <w:spacing w:after="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действие (операция) пока недоступно для выполнения – «НЕТ».</w:t>
      </w:r>
    </w:p>
    <w:p w:rsidR="00E52629" w:rsidRDefault="00F510E1" w:rsidP="00474530">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Выявление уровня сформированности и доступности тех или иных видов деятельности, позволяет судить об уровне развития психических процессов, их обеспечивающих, т. е. критерии доступности и сформированности тех или иных видов деятельности позволяют оценить зону актуального развития ребенка и выбрать содержание</w:t>
      </w:r>
      <w:r w:rsidR="00474530">
        <w:rPr>
          <w:rFonts w:ascii="Times New Roman" w:eastAsia="Times New Roman" w:hAnsi="Times New Roman" w:cs="Times New Roman"/>
          <w:color w:val="000000"/>
          <w:sz w:val="28"/>
          <w:szCs w:val="28"/>
          <w:lang w:eastAsia="ru-RU"/>
        </w:rPr>
        <w:t xml:space="preserve"> индивидуальной программы курс</w:t>
      </w:r>
    </w:p>
    <w:p w:rsidR="00E52629" w:rsidRDefault="00F510E1">
      <w:pPr>
        <w:shd w:val="clear" w:color="auto" w:fill="FFFFFF"/>
        <w:spacing w:after="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Учебный план</w:t>
      </w:r>
    </w:p>
    <w:tbl>
      <w:tblPr>
        <w:tblW w:w="7260" w:type="dxa"/>
        <w:jc w:val="center"/>
        <w:shd w:val="clear" w:color="auto" w:fill="FFFFFF"/>
        <w:tblCellMar>
          <w:top w:w="30" w:type="dxa"/>
          <w:left w:w="30" w:type="dxa"/>
          <w:bottom w:w="30" w:type="dxa"/>
          <w:right w:w="30" w:type="dxa"/>
        </w:tblCellMar>
        <w:tblLook w:val="04A0" w:firstRow="1" w:lastRow="0" w:firstColumn="1" w:lastColumn="0" w:noHBand="0" w:noVBand="1"/>
      </w:tblPr>
      <w:tblGrid>
        <w:gridCol w:w="596"/>
        <w:gridCol w:w="5245"/>
        <w:gridCol w:w="1419"/>
      </w:tblGrid>
      <w:tr w:rsidR="00E52629">
        <w:trPr>
          <w:trHeight w:val="195"/>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p w:rsidR="00E52629" w:rsidRDefault="00F510E1">
            <w:pPr>
              <w:spacing w:after="0"/>
              <w:jc w:val="center"/>
              <w:rPr>
                <w:rFonts w:ascii="Times New Roman" w:eastAsia="Times New Roman" w:hAnsi="Times New Roman" w:cs="Times New Roman"/>
                <w:b/>
                <w:color w:val="000000"/>
                <w:sz w:val="28"/>
                <w:szCs w:val="28"/>
                <w:lang w:eastAsia="ru-RU"/>
              </w:rPr>
            </w:pPr>
            <w:proofErr w:type="gramStart"/>
            <w:r>
              <w:rPr>
                <w:rFonts w:ascii="Times New Roman" w:eastAsia="Times New Roman" w:hAnsi="Times New Roman" w:cs="Times New Roman"/>
                <w:b/>
                <w:color w:val="000000"/>
                <w:sz w:val="28"/>
                <w:szCs w:val="28"/>
                <w:lang w:eastAsia="ru-RU"/>
              </w:rPr>
              <w:t>п</w:t>
            </w:r>
            <w:proofErr w:type="gramEnd"/>
            <w:r>
              <w:rPr>
                <w:rFonts w:ascii="Times New Roman" w:eastAsia="Times New Roman" w:hAnsi="Times New Roman" w:cs="Times New Roman"/>
                <w:b/>
                <w:color w:val="000000"/>
                <w:sz w:val="28"/>
                <w:szCs w:val="28"/>
                <w:lang w:eastAsia="ru-RU"/>
              </w:rPr>
              <w:t>/п</w:t>
            </w: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Наименование разделов</w:t>
            </w:r>
          </w:p>
          <w:p w:rsidR="00E52629" w:rsidRDefault="00F510E1">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 тем</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Всего часов</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«Физическая подготовка»</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57</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«Коррекционные подвижные игры»</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11</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E52629">
            <w:pPr>
              <w:spacing w:after="0"/>
              <w:jc w:val="both"/>
              <w:rPr>
                <w:rFonts w:ascii="Times New Roman" w:eastAsia="Times New Roman" w:hAnsi="Times New Roman" w:cs="Times New Roman"/>
                <w:color w:val="000000"/>
                <w:sz w:val="28"/>
                <w:szCs w:val="28"/>
                <w:lang w:eastAsia="ru-RU"/>
              </w:rPr>
            </w:pP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четверть</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E52629">
        <w:trPr>
          <w:jc w:val="center"/>
        </w:trPr>
        <w:tc>
          <w:tcPr>
            <w:tcW w:w="596"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5245" w:type="dxa"/>
            <w:tcBorders>
              <w:top w:val="single" w:sz="6" w:space="0" w:color="000001"/>
              <w:left w:val="single" w:sz="6" w:space="0" w:color="000001"/>
              <w:bottom w:val="single" w:sz="6" w:space="0" w:color="000001"/>
              <w:right w:val="nil"/>
            </w:tcBorders>
            <w:shd w:val="clear" w:color="auto" w:fill="FFFFFF"/>
            <w:tcMar>
              <w:top w:w="0" w:type="dxa"/>
              <w:left w:w="29" w:type="dxa"/>
              <w:bottom w:w="0" w:type="dxa"/>
              <w:right w:w="0" w:type="dxa"/>
            </w:tcMar>
          </w:tcPr>
          <w:p w:rsidR="00E52629" w:rsidRDefault="00F510E1">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 часов</w:t>
            </w:r>
          </w:p>
        </w:tc>
        <w:tc>
          <w:tcPr>
            <w:tcW w:w="1419" w:type="dxa"/>
            <w:tcBorders>
              <w:top w:val="single" w:sz="6" w:space="0" w:color="000001"/>
              <w:left w:val="single" w:sz="6" w:space="0" w:color="000001"/>
              <w:bottom w:val="single" w:sz="6" w:space="0" w:color="000001"/>
              <w:right w:val="single" w:sz="6" w:space="0" w:color="000001"/>
            </w:tcBorders>
            <w:shd w:val="clear" w:color="auto" w:fill="FFFFFF"/>
            <w:tcMar>
              <w:top w:w="0" w:type="dxa"/>
              <w:left w:w="29" w:type="dxa"/>
              <w:bottom w:w="0" w:type="dxa"/>
              <w:right w:w="29" w:type="dxa"/>
            </w:tcMar>
          </w:tcPr>
          <w:p w:rsidR="00E52629" w:rsidRDefault="00F510E1">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68</w:t>
            </w:r>
          </w:p>
        </w:tc>
      </w:tr>
    </w:tbl>
    <w:p w:rsidR="00E52629" w:rsidRDefault="00E52629">
      <w:pPr>
        <w:shd w:val="clear" w:color="auto" w:fill="FFFFFF"/>
        <w:spacing w:after="150"/>
        <w:jc w:val="both"/>
        <w:rPr>
          <w:rFonts w:ascii="Times New Roman" w:eastAsia="Times New Roman" w:hAnsi="Times New Roman" w:cs="Times New Roman"/>
          <w:color w:val="000000"/>
          <w:sz w:val="28"/>
          <w:szCs w:val="28"/>
          <w:lang w:eastAsia="ru-RU"/>
        </w:rPr>
      </w:pPr>
    </w:p>
    <w:p w:rsidR="00E52629" w:rsidRPr="00474530" w:rsidRDefault="00F510E1">
      <w:pPr>
        <w:shd w:val="clear" w:color="auto" w:fill="FFFFFF"/>
        <w:spacing w:after="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Программный материал рассчитан на 68 </w:t>
      </w:r>
      <w:r w:rsidR="00474530">
        <w:rPr>
          <w:rFonts w:ascii="Times New Roman" w:eastAsia="Times New Roman" w:hAnsi="Times New Roman" w:cs="Times New Roman"/>
          <w:b/>
          <w:bCs/>
          <w:color w:val="000000"/>
          <w:sz w:val="28"/>
          <w:szCs w:val="28"/>
          <w:lang w:eastAsia="ru-RU"/>
        </w:rPr>
        <w:t>учебных часов (2 часа в неделю)</w:t>
      </w:r>
    </w:p>
    <w:p w:rsidR="00474530" w:rsidRDefault="00474530">
      <w:pPr>
        <w:shd w:val="clear" w:color="auto" w:fill="FFFFFF"/>
        <w:spacing w:after="0"/>
        <w:jc w:val="center"/>
        <w:rPr>
          <w:rFonts w:ascii="Times New Roman" w:eastAsia="Times New Roman" w:hAnsi="Times New Roman" w:cs="Times New Roman"/>
          <w:b/>
          <w:bCs/>
          <w:color w:val="000000"/>
          <w:sz w:val="28"/>
          <w:szCs w:val="28"/>
          <w:lang w:eastAsia="ru-RU"/>
        </w:rPr>
      </w:pPr>
    </w:p>
    <w:p w:rsidR="00474530" w:rsidRDefault="00474530">
      <w:pPr>
        <w:shd w:val="clear" w:color="auto" w:fill="FFFFFF"/>
        <w:spacing w:after="0"/>
        <w:jc w:val="center"/>
        <w:rPr>
          <w:rFonts w:ascii="Times New Roman" w:eastAsia="Times New Roman" w:hAnsi="Times New Roman" w:cs="Times New Roman"/>
          <w:b/>
          <w:bCs/>
          <w:color w:val="000000"/>
          <w:sz w:val="28"/>
          <w:szCs w:val="28"/>
          <w:lang w:eastAsia="ru-RU"/>
        </w:rPr>
      </w:pPr>
    </w:p>
    <w:p w:rsidR="00E52629" w:rsidRDefault="00F510E1">
      <w:pPr>
        <w:shd w:val="clear" w:color="auto" w:fill="FFFFFF"/>
        <w:spacing w:after="0"/>
        <w:jc w:val="center"/>
        <w:rPr>
          <w:rFonts w:ascii="Times New Roman" w:eastAsia="Times New Roman" w:hAnsi="Times New Roman" w:cs="Times New Roman"/>
          <w:b/>
          <w:bCs/>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lastRenderedPageBreak/>
        <w:t>11.</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Содержание программы</w:t>
      </w:r>
    </w:p>
    <w:p w:rsidR="00E52629" w:rsidRDefault="00E52629">
      <w:pPr>
        <w:shd w:val="clear" w:color="auto" w:fill="FFFFFF"/>
        <w:spacing w:after="0"/>
        <w:jc w:val="center"/>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Элементы спортивных игр и спортивных упражнений</w:t>
      </w:r>
      <w:r>
        <w:rPr>
          <w:rFonts w:ascii="Times New Roman" w:eastAsia="Times New Roman" w:hAnsi="Times New Roman" w:cs="Times New Roman"/>
          <w:color w:val="000000"/>
          <w:sz w:val="28"/>
          <w:szCs w:val="28"/>
          <w:lang w:eastAsia="ru-RU"/>
        </w:rPr>
        <w:t xml:space="preserve">. Баскетбол. Узнавание баскетбольного мяча. Передача баскетбольного мяча без отскока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Pr>
          <w:rFonts w:ascii="Times New Roman" w:eastAsia="Times New Roman" w:hAnsi="Times New Roman" w:cs="Times New Roman"/>
          <w:color w:val="000000"/>
          <w:sz w:val="28"/>
          <w:szCs w:val="28"/>
          <w:lang w:eastAsia="ru-RU"/>
        </w:rPr>
        <w:t>прямой</w:t>
      </w:r>
      <w:proofErr w:type="gramEnd"/>
      <w:r>
        <w:rPr>
          <w:rFonts w:ascii="Times New Roman" w:eastAsia="Times New Roman" w:hAnsi="Times New Roman" w:cs="Times New Roman"/>
          <w:color w:val="000000"/>
          <w:sz w:val="28"/>
          <w:szCs w:val="28"/>
          <w:lang w:eastAsia="ru-RU"/>
        </w:rPr>
        <w:t xml:space="preserve">. Узнавание </w:t>
      </w:r>
      <w:proofErr w:type="spellStart"/>
      <w:r>
        <w:rPr>
          <w:rFonts w:ascii="Times New Roman" w:eastAsia="Times New Roman" w:hAnsi="Times New Roman" w:cs="Times New Roman"/>
          <w:color w:val="000000"/>
          <w:sz w:val="28"/>
          <w:szCs w:val="28"/>
          <w:lang w:eastAsia="ru-RU"/>
        </w:rPr>
        <w:t>пионербольного</w:t>
      </w:r>
      <w:proofErr w:type="spellEnd"/>
      <w:r>
        <w:rPr>
          <w:rFonts w:ascii="Times New Roman" w:eastAsia="Times New Roman" w:hAnsi="Times New Roman" w:cs="Times New Roman"/>
          <w:color w:val="000000"/>
          <w:sz w:val="28"/>
          <w:szCs w:val="28"/>
          <w:lang w:eastAsia="ru-RU"/>
        </w:rPr>
        <w:t xml:space="preserve"> мяча.</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Подвижные игры.</w:t>
      </w:r>
      <w:r>
        <w:rPr>
          <w:rFonts w:ascii="Times New Roman" w:eastAsia="Times New Roman" w:hAnsi="Times New Roman" w:cs="Times New Roman"/>
          <w:color w:val="000000"/>
          <w:sz w:val="28"/>
          <w:szCs w:val="28"/>
          <w:lang w:eastAsia="ru-RU"/>
        </w:rPr>
        <w:t xml:space="preserve"> Соблюдение правил игры «Стоп, </w:t>
      </w:r>
      <w:proofErr w:type="gramStart"/>
      <w:r>
        <w:rPr>
          <w:rFonts w:ascii="Times New Roman" w:eastAsia="Times New Roman" w:hAnsi="Times New Roman" w:cs="Times New Roman"/>
          <w:color w:val="000000"/>
          <w:sz w:val="28"/>
          <w:szCs w:val="28"/>
          <w:lang w:eastAsia="ru-RU"/>
        </w:rPr>
        <w:t>хоп</w:t>
      </w:r>
      <w:proofErr w:type="gramEnd"/>
      <w:r>
        <w:rPr>
          <w:rFonts w:ascii="Times New Roman" w:eastAsia="Times New Roman" w:hAnsi="Times New Roman" w:cs="Times New Roman"/>
          <w:color w:val="000000"/>
          <w:sz w:val="28"/>
          <w:szCs w:val="28"/>
          <w:lang w:eastAsia="ru-RU"/>
        </w:rPr>
        <w:t xml:space="preserve">,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Pr>
          <w:rFonts w:ascii="Times New Roman" w:eastAsia="Times New Roman" w:hAnsi="Times New Roman" w:cs="Times New Roman"/>
          <w:color w:val="000000"/>
          <w:sz w:val="28"/>
          <w:szCs w:val="28"/>
          <w:lang w:eastAsia="ru-RU"/>
        </w:rPr>
        <w:t>пролазание</w:t>
      </w:r>
      <w:proofErr w:type="spellEnd"/>
      <w:r>
        <w:rPr>
          <w:rFonts w:ascii="Times New Roman" w:eastAsia="Times New Roman" w:hAnsi="Times New Roman" w:cs="Times New Roman"/>
          <w:color w:val="000000"/>
          <w:sz w:val="28"/>
          <w:szCs w:val="28"/>
          <w:lang w:eastAsia="ru-RU"/>
        </w:rPr>
        <w:t xml:space="preserve"> по туннелю, бег, передача эстафеты, Соблюдение последовательности действий в игре-эстафете «Строим дом».</w:t>
      </w:r>
    </w:p>
    <w:p w:rsidR="00E52629" w:rsidRDefault="00E52629">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Построения и перестроения. </w:t>
      </w:r>
      <w:r>
        <w:rPr>
          <w:rFonts w:ascii="Times New Roman" w:eastAsia="Times New Roman" w:hAnsi="Times New Roman" w:cs="Times New Roman"/>
          <w:color w:val="000000"/>
          <w:sz w:val="28"/>
          <w:szCs w:val="28"/>
          <w:lang w:eastAsia="ru-RU"/>
        </w:rPr>
        <w:t>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474530"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Общеразвивающие и корригирующие упражнения.</w:t>
      </w:r>
      <w:r>
        <w:rPr>
          <w:rFonts w:ascii="Times New Roman" w:eastAsia="Times New Roman" w:hAnsi="Times New Roman" w:cs="Times New Roman"/>
          <w:color w:val="000000"/>
          <w:sz w:val="28"/>
          <w:szCs w:val="28"/>
          <w:lang w:eastAsia="ru-RU"/>
        </w:rPr>
        <w:t> </w:t>
      </w:r>
      <w:proofErr w:type="gramStart"/>
      <w:r>
        <w:rPr>
          <w:rFonts w:ascii="Times New Roman" w:eastAsia="Times New Roman" w:hAnsi="Times New Roman" w:cs="Times New Roman"/>
          <w:color w:val="000000"/>
          <w:sz w:val="28"/>
          <w:szCs w:val="28"/>
          <w:lang w:eastAsia="ru-RU"/>
        </w:rPr>
        <w:t>Дыхательные упражнения: произвольный вдох (выдох) через рот (нос), произвольный вдох через нос (рот), выдох через рот</w:t>
      </w:r>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(нос).</w:t>
      </w:r>
      <w:proofErr w:type="gramEnd"/>
      <w:r>
        <w:rPr>
          <w:rFonts w:ascii="Times New Roman" w:eastAsia="Times New Roman" w:hAnsi="Times New Roman" w:cs="Times New Roman"/>
          <w:color w:val="000000"/>
          <w:sz w:val="28"/>
          <w:szCs w:val="28"/>
          <w:lang w:eastAsia="ru-RU"/>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Pr>
          <w:rFonts w:ascii="Times New Roman" w:eastAsia="Times New Roman" w:hAnsi="Times New Roman" w:cs="Times New Roman"/>
          <w:color w:val="000000"/>
          <w:sz w:val="28"/>
          <w:szCs w:val="28"/>
          <w:lang w:eastAsia="ru-RU"/>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Pr>
          <w:rFonts w:ascii="Times New Roman" w:eastAsia="Times New Roman" w:hAnsi="Times New Roman" w:cs="Times New Roman"/>
          <w:color w:val="000000"/>
          <w:sz w:val="28"/>
          <w:szCs w:val="28"/>
          <w:lang w:eastAsia="ru-RU"/>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w:t>
      </w: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474530" w:rsidRDefault="00474530">
      <w:pPr>
        <w:shd w:val="clear" w:color="auto" w:fill="FFFFFF"/>
        <w:spacing w:after="0"/>
        <w:jc w:val="both"/>
        <w:rPr>
          <w:rFonts w:ascii="Times New Roman" w:eastAsia="Times New Roman" w:hAnsi="Times New Roman" w:cs="Times New Roman"/>
          <w:color w:val="000000"/>
          <w:sz w:val="28"/>
          <w:szCs w:val="28"/>
          <w:lang w:eastAsia="ru-RU"/>
        </w:rPr>
      </w:pP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Pr>
          <w:rFonts w:ascii="Times New Roman" w:eastAsia="Times New Roman" w:hAnsi="Times New Roman" w:cs="Times New Roman"/>
          <w:color w:val="000000"/>
          <w:sz w:val="28"/>
          <w:szCs w:val="28"/>
          <w:lang w:eastAsia="ru-RU"/>
        </w:rPr>
        <w:t>Поочередные (одновременные) движения ногами: поднимание (отведение) прямых (согнутых) ног, круговые движения.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Переход из положения «лежа» в положение «сидя» (из положения «сидя» в положение «лежа»).</w:t>
      </w:r>
      <w:proofErr w:type="gramEnd"/>
      <w:r>
        <w:rPr>
          <w:rFonts w:ascii="Times New Roman" w:eastAsia="Times New Roman" w:hAnsi="Times New Roman" w:cs="Times New Roman"/>
          <w:color w:val="000000"/>
          <w:sz w:val="28"/>
          <w:szCs w:val="28"/>
          <w:lang w:eastAsia="ru-RU"/>
        </w:rPr>
        <w:t xml:space="preserve"> Ходьба по доске, лежащей на полу. </w:t>
      </w:r>
      <w:proofErr w:type="gramStart"/>
      <w:r>
        <w:rPr>
          <w:rFonts w:ascii="Times New Roman" w:eastAsia="Times New Roman" w:hAnsi="Times New Roman" w:cs="Times New Roman"/>
          <w:color w:val="000000"/>
          <w:sz w:val="28"/>
          <w:szCs w:val="28"/>
          <w:lang w:eastAsia="ru-RU"/>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Ходьба и бег</w:t>
      </w:r>
      <w:r>
        <w:rPr>
          <w:rFonts w:ascii="Times New Roman" w:eastAsia="Times New Roman" w:hAnsi="Times New Roman" w:cs="Times New Roman"/>
          <w:color w:val="000000"/>
          <w:sz w:val="28"/>
          <w:szCs w:val="28"/>
          <w:lang w:eastAsia="ru-RU"/>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Pr>
          <w:rFonts w:ascii="Times New Roman" w:eastAsia="Times New Roman" w:hAnsi="Times New Roman" w:cs="Times New Roman"/>
          <w:color w:val="000000"/>
          <w:sz w:val="28"/>
          <w:szCs w:val="28"/>
          <w:lang w:eastAsia="ru-RU"/>
        </w:rPr>
        <w:t>полуприседе</w:t>
      </w:r>
      <w:proofErr w:type="spellEnd"/>
      <w:r>
        <w:rPr>
          <w:rFonts w:ascii="Times New Roman" w:eastAsia="Times New Roman" w:hAnsi="Times New Roman" w:cs="Times New Roman"/>
          <w:color w:val="000000"/>
          <w:sz w:val="28"/>
          <w:szCs w:val="28"/>
          <w:lang w:eastAsia="ru-RU"/>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Прыжки.</w:t>
      </w:r>
      <w:r>
        <w:rPr>
          <w:rFonts w:ascii="Times New Roman" w:eastAsia="Times New Roman" w:hAnsi="Times New Roman" w:cs="Times New Roman"/>
          <w:color w:val="000000"/>
          <w:sz w:val="28"/>
          <w:szCs w:val="28"/>
          <w:lang w:eastAsia="ru-RU"/>
        </w:rPr>
        <w:t xml:space="preserve"> Прыжки на двух ногах на месте (с поворотами, с движениями рук), с продвижением вперед (назад, вправо, влево). </w:t>
      </w:r>
      <w:proofErr w:type="gramStart"/>
      <w:r>
        <w:rPr>
          <w:rFonts w:ascii="Times New Roman" w:eastAsia="Times New Roman" w:hAnsi="Times New Roman" w:cs="Times New Roman"/>
          <w:color w:val="000000"/>
          <w:sz w:val="28"/>
          <w:szCs w:val="28"/>
          <w:lang w:eastAsia="ru-RU"/>
        </w:rPr>
        <w:t>Прыжки на одной ноге на месте, с продвижением вперед (назад, вправо, влево)).</w:t>
      </w:r>
      <w:proofErr w:type="gramEnd"/>
      <w:r>
        <w:rPr>
          <w:rFonts w:ascii="Times New Roman" w:eastAsia="Times New Roman" w:hAnsi="Times New Roman" w:cs="Times New Roman"/>
          <w:color w:val="000000"/>
          <w:sz w:val="28"/>
          <w:szCs w:val="28"/>
          <w:lang w:eastAsia="ru-RU"/>
        </w:rPr>
        <w:t xml:space="preserve"> Перепрыгивание с одной ноги на другую на месте, с продвижением вперед. Прыжки в длину с места, с разбега. Прыжки в высоту, глубину.</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 xml:space="preserve">Ползание, </w:t>
      </w:r>
      <w:proofErr w:type="spellStart"/>
      <w:r>
        <w:rPr>
          <w:rFonts w:ascii="Times New Roman" w:eastAsia="Times New Roman" w:hAnsi="Times New Roman" w:cs="Times New Roman"/>
          <w:i/>
          <w:iCs/>
          <w:color w:val="000000"/>
          <w:sz w:val="28"/>
          <w:szCs w:val="28"/>
          <w:lang w:eastAsia="ru-RU"/>
        </w:rPr>
        <w:t>подлезание</w:t>
      </w:r>
      <w:proofErr w:type="spellEnd"/>
      <w:r>
        <w:rPr>
          <w:rFonts w:ascii="Times New Roman" w:eastAsia="Times New Roman" w:hAnsi="Times New Roman" w:cs="Times New Roman"/>
          <w:i/>
          <w:iCs/>
          <w:color w:val="000000"/>
          <w:sz w:val="28"/>
          <w:szCs w:val="28"/>
          <w:lang w:eastAsia="ru-RU"/>
        </w:rPr>
        <w:t xml:space="preserve">, лазание, </w:t>
      </w:r>
      <w:proofErr w:type="spellStart"/>
      <w:r>
        <w:rPr>
          <w:rFonts w:ascii="Times New Roman" w:eastAsia="Times New Roman" w:hAnsi="Times New Roman" w:cs="Times New Roman"/>
          <w:i/>
          <w:iCs/>
          <w:color w:val="000000"/>
          <w:sz w:val="28"/>
          <w:szCs w:val="28"/>
          <w:lang w:eastAsia="ru-RU"/>
        </w:rPr>
        <w:t>перелезание</w:t>
      </w:r>
      <w:proofErr w:type="spellEnd"/>
      <w:r>
        <w:rPr>
          <w:rFonts w:ascii="Times New Roman" w:eastAsia="Times New Roman" w:hAnsi="Times New Roman" w:cs="Times New Roman"/>
          <w:i/>
          <w:iCs/>
          <w:color w:val="000000"/>
          <w:sz w:val="28"/>
          <w:szCs w:val="28"/>
          <w:lang w:eastAsia="ru-RU"/>
        </w:rPr>
        <w:t>. </w:t>
      </w:r>
      <w:r>
        <w:rPr>
          <w:rFonts w:ascii="Times New Roman" w:eastAsia="Times New Roman" w:hAnsi="Times New Roman" w:cs="Times New Roman"/>
          <w:color w:val="000000"/>
          <w:sz w:val="28"/>
          <w:szCs w:val="28"/>
          <w:lang w:eastAsia="ru-RU"/>
        </w:rPr>
        <w:t xml:space="preserve">Ползание на животе, на четвереньках. </w:t>
      </w:r>
      <w:proofErr w:type="spellStart"/>
      <w:r>
        <w:rPr>
          <w:rFonts w:ascii="Times New Roman" w:eastAsia="Times New Roman" w:hAnsi="Times New Roman" w:cs="Times New Roman"/>
          <w:color w:val="000000"/>
          <w:sz w:val="28"/>
          <w:szCs w:val="28"/>
          <w:lang w:eastAsia="ru-RU"/>
        </w:rPr>
        <w:t>Подлезание</w:t>
      </w:r>
      <w:proofErr w:type="spellEnd"/>
      <w:r>
        <w:rPr>
          <w:rFonts w:ascii="Times New Roman" w:eastAsia="Times New Roman" w:hAnsi="Times New Roman" w:cs="Times New Roman"/>
          <w:color w:val="000000"/>
          <w:sz w:val="28"/>
          <w:szCs w:val="28"/>
          <w:lang w:eastAsia="ru-RU"/>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препятствия.</w:t>
      </w:r>
    </w:p>
    <w:p w:rsidR="00E52629" w:rsidRDefault="00F510E1">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Броски, ловля, метание, передача предметов и перенос груза.</w:t>
      </w:r>
      <w:r>
        <w:rPr>
          <w:rFonts w:ascii="Times New Roman" w:eastAsia="Times New Roman" w:hAnsi="Times New Roman" w:cs="Times New Roman"/>
          <w:color w:val="000000"/>
          <w:sz w:val="28"/>
          <w:szCs w:val="28"/>
          <w:lang w:eastAsia="ru-RU"/>
        </w:rPr>
        <w:t>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52629" w:rsidRDefault="00E52629">
      <w:pPr>
        <w:shd w:val="clear" w:color="auto" w:fill="FFFFFF"/>
        <w:spacing w:after="150"/>
        <w:jc w:val="both"/>
        <w:rPr>
          <w:rFonts w:ascii="Arial" w:eastAsia="Times New Roman" w:hAnsi="Arial" w:cs="Arial"/>
          <w:color w:val="000000"/>
          <w:sz w:val="21"/>
          <w:szCs w:val="21"/>
          <w:lang w:eastAsia="ru-RU"/>
        </w:rPr>
      </w:pPr>
    </w:p>
    <w:p w:rsidR="00E52629" w:rsidRDefault="00E52629">
      <w:pPr>
        <w:shd w:val="clear" w:color="auto" w:fill="FFFFFF"/>
        <w:spacing w:after="150"/>
        <w:jc w:val="both"/>
        <w:rPr>
          <w:rFonts w:ascii="Arial" w:eastAsia="Times New Roman" w:hAnsi="Arial" w:cs="Arial"/>
          <w:color w:val="000000"/>
          <w:sz w:val="21"/>
          <w:szCs w:val="21"/>
          <w:lang w:eastAsia="ru-RU"/>
        </w:rPr>
      </w:pPr>
    </w:p>
    <w:p w:rsidR="00E52629" w:rsidRDefault="00E52629">
      <w:pPr>
        <w:shd w:val="clear" w:color="auto" w:fill="FFFFFF"/>
        <w:spacing w:after="150"/>
        <w:jc w:val="both"/>
        <w:rPr>
          <w:rFonts w:ascii="Arial" w:eastAsia="Times New Roman" w:hAnsi="Arial" w:cs="Arial"/>
          <w:color w:val="000000"/>
          <w:sz w:val="21"/>
          <w:szCs w:val="21"/>
          <w:lang w:eastAsia="ru-RU"/>
        </w:rPr>
      </w:pPr>
    </w:p>
    <w:p w:rsidR="00E52629" w:rsidRDefault="00F510E1">
      <w:pPr>
        <w:numPr>
          <w:ilvl w:val="0"/>
          <w:numId w:val="15"/>
        </w:numPr>
        <w:shd w:val="clear" w:color="auto" w:fill="FFFFFF"/>
        <w:spacing w:after="1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Календарно-тематический план 4а класс (ТМНР)</w:t>
      </w:r>
    </w:p>
    <w:tbl>
      <w:tblPr>
        <w:tblpPr w:leftFromText="45" w:rightFromText="45" w:vertAnchor="text"/>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55"/>
        <w:gridCol w:w="2224"/>
        <w:gridCol w:w="851"/>
        <w:gridCol w:w="752"/>
        <w:gridCol w:w="751"/>
        <w:gridCol w:w="5928"/>
        <w:gridCol w:w="3969"/>
      </w:tblGrid>
      <w:tr w:rsidR="00E52629">
        <w:tc>
          <w:tcPr>
            <w:tcW w:w="455"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Наименование </w:t>
            </w:r>
          </w:p>
        </w:tc>
        <w:tc>
          <w:tcPr>
            <w:tcW w:w="1603" w:type="dxa"/>
            <w:gridSpan w:val="2"/>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i/>
                <w:iCs/>
                <w:color w:val="000000"/>
                <w:sz w:val="28"/>
                <w:szCs w:val="28"/>
                <w:lang w:eastAsia="ru-RU"/>
              </w:rPr>
              <w:t>Дата</w:t>
            </w:r>
          </w:p>
        </w:tc>
        <w:tc>
          <w:tcPr>
            <w:tcW w:w="7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Кол-во</w:t>
            </w:r>
          </w:p>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0"/>
                <w:szCs w:val="20"/>
                <w:lang w:eastAsia="ru-RU"/>
              </w:rPr>
              <w:t>часов</w:t>
            </w:r>
          </w:p>
        </w:tc>
        <w:tc>
          <w:tcPr>
            <w:tcW w:w="5928" w:type="dxa"/>
            <w:tcBorders>
              <w:top w:val="single" w:sz="4" w:space="0" w:color="auto"/>
            </w:tcBorders>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Элементы содержания</w:t>
            </w:r>
          </w:p>
          <w:p w:rsidR="00E52629" w:rsidRDefault="00F510E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занятия</w:t>
            </w:r>
          </w:p>
        </w:tc>
        <w:tc>
          <w:tcPr>
            <w:tcW w:w="3969" w:type="dxa"/>
            <w:shd w:val="clear" w:color="auto" w:fill="auto"/>
          </w:tcPr>
          <w:p w:rsidR="00E52629" w:rsidRDefault="00E52629">
            <w:pPr>
              <w:spacing w:after="0" w:line="240" w:lineRule="auto"/>
              <w:rPr>
                <w:rFonts w:ascii="Times New Roman" w:eastAsia="Times New Roman" w:hAnsi="Times New Roman" w:cs="Times New Roman"/>
                <w:sz w:val="28"/>
                <w:szCs w:val="28"/>
                <w:lang w:eastAsia="ru-RU"/>
              </w:rPr>
            </w:pPr>
          </w:p>
        </w:tc>
      </w:tr>
      <w:tr w:rsidR="00E52629">
        <w:trPr>
          <w:trHeight w:val="1401"/>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Правила поведения в спортивном зале и на уроках АФК</w:t>
            </w:r>
          </w:p>
        </w:tc>
        <w:tc>
          <w:tcPr>
            <w:tcW w:w="8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11.09</w:t>
            </w:r>
          </w:p>
          <w:p w:rsidR="00E52629" w:rsidRDefault="00E52629">
            <w:pPr>
              <w:spacing w:after="0" w:line="240" w:lineRule="auto"/>
              <w:jc w:val="center"/>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Беседа о технике безопасности на уроках АФК. Построение и перестроение.</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для формирования правильной осанки.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правил техники безопасности,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Повтор упражнений по показу и словесной инструкции.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для формирования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перестроение. Построение в колонну по одному, равнение в затылок. Упражнения для формирования правильной </w:t>
            </w:r>
            <w:proofErr w:type="spellStart"/>
            <w:r>
              <w:rPr>
                <w:rFonts w:ascii="Times New Roman" w:eastAsia="Times New Roman" w:hAnsi="Times New Roman" w:cs="Times New Roman"/>
                <w:color w:val="000000"/>
                <w:sz w:val="28"/>
                <w:szCs w:val="28"/>
                <w:lang w:eastAsia="ru-RU"/>
              </w:rPr>
              <w:t>осанки</w:t>
            </w:r>
            <w:proofErr w:type="gramStart"/>
            <w:r>
              <w:rPr>
                <w:rFonts w:ascii="Times New Roman" w:eastAsia="Times New Roman" w:hAnsi="Times New Roman" w:cs="Times New Roman"/>
                <w:color w:val="000000"/>
                <w:sz w:val="28"/>
                <w:szCs w:val="28"/>
                <w:lang w:eastAsia="ru-RU"/>
              </w:rPr>
              <w:t>.П</w:t>
            </w:r>
            <w:proofErr w:type="spellEnd"/>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Дыхательные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18.09</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перестроение. Построение в колонну по одному парами, равнение в затылок. Ходьба и бег.</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Дыхательные упражнения. Игра малой подвижности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повторение дыхательных упражнений по показу.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положения и движения (по подражанию)</w:t>
            </w:r>
          </w:p>
        </w:tc>
        <w:tc>
          <w:tcPr>
            <w:tcW w:w="8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в колонну по одному, парами, равнение в затылок. Ходьба и бег. Основные положения и движения головы, Наклоны головы с произнесением звуков «да, да, да)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ай-ай-ай»; «нет, нет» движения кисти рук.(сгибание пальцев в кулак и разгибание. Сведение и разведение пальцев. Сгибание и разгибание кисти.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 сгибание разгибание кисти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2224"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Основные положения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25.09</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Основные положения и движения рук: вперед, в стороны, вверх, вниз, на пояс, к плечам, хлопки вверху, внизу, сгибание и разгибание в локтевых </w:t>
            </w:r>
            <w:r>
              <w:rPr>
                <w:rFonts w:ascii="Times New Roman" w:eastAsia="Times New Roman" w:hAnsi="Times New Roman" w:cs="Times New Roman"/>
                <w:color w:val="000000"/>
                <w:sz w:val="28"/>
                <w:szCs w:val="28"/>
                <w:lang w:eastAsia="ru-RU"/>
              </w:rPr>
              <w:lastRenderedPageBreak/>
              <w:t>суставах.</w:t>
            </w:r>
            <w:proofErr w:type="gramEnd"/>
            <w:r>
              <w:rPr>
                <w:rFonts w:ascii="Times New Roman" w:eastAsia="Times New Roman" w:hAnsi="Times New Roman" w:cs="Times New Roman"/>
                <w:color w:val="000000"/>
                <w:sz w:val="28"/>
                <w:szCs w:val="28"/>
                <w:lang w:eastAsia="ru-RU"/>
              </w:rPr>
              <w:t xml:space="preserve"> Подвижная игра «У медведя </w:t>
            </w:r>
            <w:proofErr w:type="gramStart"/>
            <w:r>
              <w:rPr>
                <w:rFonts w:ascii="Times New Roman" w:eastAsia="Times New Roman" w:hAnsi="Times New Roman" w:cs="Times New Roman"/>
                <w:color w:val="000000"/>
                <w:sz w:val="28"/>
                <w:szCs w:val="28"/>
                <w:lang w:eastAsia="ru-RU"/>
              </w:rPr>
              <w:t>во</w:t>
            </w:r>
            <w:proofErr w:type="gramEnd"/>
            <w:r>
              <w:rPr>
                <w:rFonts w:ascii="Times New Roman" w:eastAsia="Times New Roman" w:hAnsi="Times New Roman" w:cs="Times New Roman"/>
                <w:color w:val="000000"/>
                <w:sz w:val="28"/>
                <w:szCs w:val="28"/>
                <w:lang w:eastAsia="ru-RU"/>
              </w:rPr>
              <w:t xml:space="preserve"> бору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для формирования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перестроение. Построение в колонну по одному, равнение в затылок. Упражнения для формирования правильной осанки</w:t>
            </w: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Дыхательные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перестроение. Построение в колонну по </w:t>
            </w:r>
            <w:proofErr w:type="spellStart"/>
            <w:r>
              <w:rPr>
                <w:rFonts w:ascii="Times New Roman" w:eastAsia="Times New Roman" w:hAnsi="Times New Roman" w:cs="Times New Roman"/>
                <w:color w:val="000000"/>
                <w:sz w:val="28"/>
                <w:szCs w:val="28"/>
                <w:lang w:eastAsia="ru-RU"/>
              </w:rPr>
              <w:t>одному</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арами</w:t>
            </w:r>
            <w:proofErr w:type="spellEnd"/>
            <w:r>
              <w:rPr>
                <w:rFonts w:ascii="Times New Roman" w:eastAsia="Times New Roman" w:hAnsi="Times New Roman" w:cs="Times New Roman"/>
                <w:color w:val="000000"/>
                <w:sz w:val="28"/>
                <w:szCs w:val="28"/>
                <w:lang w:eastAsia="ru-RU"/>
              </w:rPr>
              <w:t>, равнение в затылок. Ходьба и бег.</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Дыхательные упражнения. Глубокий вдох через нос и выдох через рот. Правильное дыхание в </w:t>
            </w:r>
            <w:proofErr w:type="spellStart"/>
            <w:r>
              <w:rPr>
                <w:rFonts w:ascii="Times New Roman" w:eastAsia="Times New Roman" w:hAnsi="Times New Roman" w:cs="Times New Roman"/>
                <w:color w:val="000000"/>
                <w:sz w:val="28"/>
                <w:szCs w:val="28"/>
                <w:lang w:eastAsia="ru-RU"/>
              </w:rPr>
              <w:t>ходьбес</w:t>
            </w:r>
            <w:proofErr w:type="spellEnd"/>
            <w:r>
              <w:rPr>
                <w:rFonts w:ascii="Times New Roman" w:eastAsia="Times New Roman" w:hAnsi="Times New Roman" w:cs="Times New Roman"/>
                <w:color w:val="000000"/>
                <w:sz w:val="28"/>
                <w:szCs w:val="28"/>
                <w:lang w:eastAsia="ru-RU"/>
              </w:rPr>
              <w:t xml:space="preserve"> имитацией. «Паровоз» </w:t>
            </w:r>
            <w:proofErr w:type="gramStart"/>
            <w:r>
              <w:rPr>
                <w:rFonts w:ascii="Times New Roman" w:eastAsia="Times New Roman" w:hAnsi="Times New Roman" w:cs="Times New Roman"/>
                <w:color w:val="000000"/>
                <w:sz w:val="28"/>
                <w:szCs w:val="28"/>
                <w:lang w:eastAsia="ru-RU"/>
              </w:rPr>
              <w:t>-«</w:t>
            </w:r>
            <w:proofErr w:type="spellStart"/>
            <w:proofErr w:type="gramEnd"/>
            <w:r>
              <w:rPr>
                <w:rFonts w:ascii="Times New Roman" w:eastAsia="Times New Roman" w:hAnsi="Times New Roman" w:cs="Times New Roman"/>
                <w:color w:val="000000"/>
                <w:sz w:val="28"/>
                <w:szCs w:val="28"/>
                <w:lang w:eastAsia="ru-RU"/>
              </w:rPr>
              <w:t>чу,чу,чу</w:t>
            </w:r>
            <w:proofErr w:type="spellEnd"/>
            <w:r>
              <w:rPr>
                <w:rFonts w:ascii="Times New Roman" w:eastAsia="Times New Roman" w:hAnsi="Times New Roman" w:cs="Times New Roman"/>
                <w:color w:val="000000"/>
                <w:sz w:val="28"/>
                <w:szCs w:val="28"/>
                <w:lang w:eastAsia="ru-RU"/>
              </w:rPr>
              <w:t>»-выдох. «Самолёт» «у-у-у». Игра малой подвижности. «На праздник»</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повторение дыхательных упражнений по показу.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в шеренгу. Разновидности ходьбы. Медленный бег. Выполнение вместе с учащимися поскоков на месте на двух ногах; </w:t>
            </w:r>
            <w:proofErr w:type="gramStart"/>
            <w:r>
              <w:rPr>
                <w:rFonts w:ascii="Times New Roman" w:eastAsia="Times New Roman" w:hAnsi="Times New Roman" w:cs="Times New Roman"/>
                <w:color w:val="000000"/>
                <w:sz w:val="28"/>
                <w:szCs w:val="28"/>
                <w:lang w:eastAsia="ru-RU"/>
              </w:rPr>
              <w:t>прыжки</w:t>
            </w:r>
            <w:proofErr w:type="gramEnd"/>
            <w:r>
              <w:rPr>
                <w:rFonts w:ascii="Times New Roman" w:eastAsia="Times New Roman" w:hAnsi="Times New Roman" w:cs="Times New Roman"/>
                <w:color w:val="000000"/>
                <w:sz w:val="28"/>
                <w:szCs w:val="28"/>
                <w:lang w:eastAsia="ru-RU"/>
              </w:rPr>
              <w:t xml:space="preserve"> слегка продвигаясь в перед. Игра «С кочки на кочку»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 прыжки.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в шеренгу. Разновидности ходьбы. Медленный бег. Выполнение вместе с учащимися поскоков на месте на двух ногах; </w:t>
            </w:r>
            <w:proofErr w:type="gramStart"/>
            <w:r>
              <w:rPr>
                <w:rFonts w:ascii="Times New Roman" w:eastAsia="Times New Roman" w:hAnsi="Times New Roman" w:cs="Times New Roman"/>
                <w:color w:val="000000"/>
                <w:sz w:val="28"/>
                <w:szCs w:val="28"/>
                <w:lang w:eastAsia="ru-RU"/>
              </w:rPr>
              <w:t>прыжки</w:t>
            </w:r>
            <w:proofErr w:type="gramEnd"/>
            <w:r>
              <w:rPr>
                <w:rFonts w:ascii="Times New Roman" w:eastAsia="Times New Roman" w:hAnsi="Times New Roman" w:cs="Times New Roman"/>
                <w:color w:val="000000"/>
                <w:sz w:val="28"/>
                <w:szCs w:val="28"/>
                <w:lang w:eastAsia="ru-RU"/>
              </w:rPr>
              <w:t xml:space="preserve"> слегка продвигаясь в перед. Игра «С кочки на кочку»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 прыжки.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в шеренгу. Разновидности ходьбы. Медленный бег. Выполнение вместе с учащимися поскоков на месте на двух ногах; </w:t>
            </w:r>
            <w:proofErr w:type="gramStart"/>
            <w:r>
              <w:rPr>
                <w:rFonts w:ascii="Times New Roman" w:eastAsia="Times New Roman" w:hAnsi="Times New Roman" w:cs="Times New Roman"/>
                <w:color w:val="000000"/>
                <w:sz w:val="28"/>
                <w:szCs w:val="28"/>
                <w:lang w:eastAsia="ru-RU"/>
              </w:rPr>
              <w:t>прыжки</w:t>
            </w:r>
            <w:proofErr w:type="gramEnd"/>
            <w:r>
              <w:rPr>
                <w:rFonts w:ascii="Times New Roman" w:eastAsia="Times New Roman" w:hAnsi="Times New Roman" w:cs="Times New Roman"/>
                <w:color w:val="000000"/>
                <w:sz w:val="28"/>
                <w:szCs w:val="28"/>
                <w:lang w:eastAsia="ru-RU"/>
              </w:rPr>
              <w:t xml:space="preserve"> слегка продвигаясь в перед. Игра «С кочки на кочку»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 прыжки.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координационных способностей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по начерченному коридору шириной 20-30см. Ходьба по» коридору» между двумя скамейками или булавами.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ходьбы под счет, в колонну парами, по одному, по </w:t>
            </w:r>
            <w:r>
              <w:rPr>
                <w:rFonts w:ascii="Times New Roman" w:eastAsia="Times New Roman" w:hAnsi="Times New Roman" w:cs="Times New Roman"/>
                <w:color w:val="000000"/>
                <w:sz w:val="28"/>
                <w:szCs w:val="28"/>
                <w:lang w:eastAsia="ru-RU"/>
              </w:rPr>
              <w:lastRenderedPageBreak/>
              <w:t>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и бег</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под счет</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х</w:t>
            </w:r>
            <w:proofErr w:type="gramEnd"/>
            <w:r>
              <w:rPr>
                <w:rFonts w:ascii="Times New Roman" w:eastAsia="Times New Roman" w:hAnsi="Times New Roman" w:cs="Times New Roman"/>
                <w:color w:val="000000"/>
                <w:sz w:val="28"/>
                <w:szCs w:val="28"/>
                <w:lang w:eastAsia="ru-RU"/>
              </w:rPr>
              <w:t xml:space="preserve">одьба в колонну парами, по одному, по кругу. Ходьба в медленном и быстром темпе. ОРУ </w:t>
            </w:r>
            <w:proofErr w:type="gramStart"/>
            <w:r>
              <w:rPr>
                <w:rFonts w:ascii="Times New Roman" w:eastAsia="Times New Roman" w:hAnsi="Times New Roman" w:cs="Times New Roman"/>
                <w:color w:val="000000"/>
                <w:sz w:val="28"/>
                <w:szCs w:val="28"/>
                <w:lang w:eastAsia="ru-RU"/>
              </w:rPr>
              <w:t>без</w:t>
            </w:r>
            <w:proofErr w:type="gramEnd"/>
            <w:r>
              <w:rPr>
                <w:rFonts w:ascii="Times New Roman" w:eastAsia="Times New Roman" w:hAnsi="Times New Roman" w:cs="Times New Roman"/>
                <w:color w:val="000000"/>
                <w:sz w:val="28"/>
                <w:szCs w:val="28"/>
                <w:lang w:eastAsia="ru-RU"/>
              </w:rPr>
              <w:t xml:space="preserve"> предметом</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в колонну по одному с помощью учителя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и бег. Дыхательные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и перестроения, построение в колонну по одному с помощью учителя, построение в одну шеренгу в нарисованных кружках, ходьба по линии на носках и пятках, ходьба с различными положениями рук, Обычный бег.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 «Пойдем на прогулку»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повторение дыхательных упражнений по показу.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и бег</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и перестроения, построение в колонну по одному с помощью учителя, построение в одну шеренгу в нарисованных кружках, ходьба по линии на носках и пятках, ходьба с различными положениями рук, Обычный бег.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 «Пойдем на прогулку»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в шеренгу. Разновидности ходьбы. Медленный бег. Выполнение вместе с учащимися поскоков на месте на двух ногах; </w:t>
            </w:r>
            <w:proofErr w:type="gramStart"/>
            <w:r>
              <w:rPr>
                <w:rFonts w:ascii="Times New Roman" w:eastAsia="Times New Roman" w:hAnsi="Times New Roman" w:cs="Times New Roman"/>
                <w:color w:val="000000"/>
                <w:sz w:val="28"/>
                <w:szCs w:val="28"/>
                <w:lang w:eastAsia="ru-RU"/>
              </w:rPr>
              <w:t>прыжки</w:t>
            </w:r>
            <w:proofErr w:type="gramEnd"/>
            <w:r>
              <w:rPr>
                <w:rFonts w:ascii="Times New Roman" w:eastAsia="Times New Roman" w:hAnsi="Times New Roman" w:cs="Times New Roman"/>
                <w:color w:val="000000"/>
                <w:sz w:val="28"/>
                <w:szCs w:val="28"/>
                <w:lang w:eastAsia="ru-RU"/>
              </w:rPr>
              <w:t xml:space="preserve"> слегка продвигаясь в перед. Игра «С кочки на кочку»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координационных способностей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Ходьба по начерченному коридору шириной 20-30см. Ходьба </w:t>
            </w:r>
            <w:proofErr w:type="spellStart"/>
            <w:r>
              <w:rPr>
                <w:rFonts w:ascii="Times New Roman" w:eastAsia="Times New Roman" w:hAnsi="Times New Roman" w:cs="Times New Roman"/>
                <w:color w:val="000000"/>
                <w:sz w:val="28"/>
                <w:szCs w:val="28"/>
                <w:lang w:eastAsia="ru-RU"/>
              </w:rPr>
              <w:t>п</w:t>
            </w:r>
            <w:proofErr w:type="gramStart"/>
            <w:r>
              <w:rPr>
                <w:rFonts w:ascii="Times New Roman" w:eastAsia="Times New Roman" w:hAnsi="Times New Roman" w:cs="Times New Roman"/>
                <w:color w:val="000000"/>
                <w:sz w:val="28"/>
                <w:szCs w:val="28"/>
                <w:lang w:eastAsia="ru-RU"/>
              </w:rPr>
              <w:t>о»</w:t>
            </w:r>
            <w:proofErr w:type="gramEnd"/>
            <w:r>
              <w:rPr>
                <w:rFonts w:ascii="Times New Roman" w:eastAsia="Times New Roman" w:hAnsi="Times New Roman" w:cs="Times New Roman"/>
                <w:color w:val="000000"/>
                <w:sz w:val="28"/>
                <w:szCs w:val="28"/>
                <w:lang w:eastAsia="ru-RU"/>
              </w:rPr>
              <w:t>коридору</w:t>
            </w:r>
            <w:proofErr w:type="spellEnd"/>
            <w:r>
              <w:rPr>
                <w:rFonts w:ascii="Times New Roman" w:eastAsia="Times New Roman" w:hAnsi="Times New Roman" w:cs="Times New Roman"/>
                <w:color w:val="000000"/>
                <w:sz w:val="28"/>
                <w:szCs w:val="28"/>
                <w:lang w:eastAsia="ru-RU"/>
              </w:rPr>
              <w:t>» между двумя скамейками или булавами.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162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Построение и перестроение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Построение в одну шеренгу, взявшись за руки, равнение по начерченной лини, размыкание на вытянутые руки по показу учителя.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 У ребят порядок строгий»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Ходьба. Бег ОРУ с предметами. Основные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обручами.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Лазание по наклонной гимнастической скамейке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ОРУ в движении. Лазание по наклонной скамейке в упоре присев, в упоре стоя на коленях. Игра «Иголочка и ниточка».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перелазание</w:t>
            </w:r>
            <w:proofErr w:type="spellEnd"/>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Ходьба. Бег ОРУ с предметами. Лазание вверх и вниз по гимнастической стенке с помощью учителя приставными шагами под контролем учителя.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на четвереньках в медленном темпе по коридору15-25см.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высотой до 70см. </w:t>
            </w:r>
            <w:proofErr w:type="spellStart"/>
            <w:r>
              <w:rPr>
                <w:rFonts w:ascii="Times New Roman" w:eastAsia="Times New Roman" w:hAnsi="Times New Roman" w:cs="Times New Roman"/>
                <w:color w:val="000000"/>
                <w:sz w:val="28"/>
                <w:szCs w:val="28"/>
                <w:lang w:eastAsia="ru-RU"/>
              </w:rPr>
              <w:t>пролезание</w:t>
            </w:r>
            <w:proofErr w:type="spellEnd"/>
            <w:r>
              <w:rPr>
                <w:rFonts w:ascii="Times New Roman" w:eastAsia="Times New Roman" w:hAnsi="Times New Roman" w:cs="Times New Roman"/>
                <w:color w:val="000000"/>
                <w:sz w:val="28"/>
                <w:szCs w:val="28"/>
                <w:lang w:eastAsia="ru-RU"/>
              </w:rPr>
              <w:t xml:space="preserve"> через обруч стоявший вертикально. Перешагивание через гимнастическую палку.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Равновесие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Бег. Перестроение по звеньям, по заранее установленным местам.</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ОРУ с предметами. Ходьба по </w:t>
            </w:r>
            <w:proofErr w:type="gramStart"/>
            <w:r>
              <w:rPr>
                <w:rFonts w:ascii="Times New Roman" w:eastAsia="Times New Roman" w:hAnsi="Times New Roman" w:cs="Times New Roman"/>
                <w:color w:val="000000"/>
                <w:sz w:val="28"/>
                <w:szCs w:val="28"/>
                <w:lang w:eastAsia="ru-RU"/>
              </w:rPr>
              <w:t>линии</w:t>
            </w:r>
            <w:proofErr w:type="gramEnd"/>
            <w:r>
              <w:rPr>
                <w:rFonts w:ascii="Times New Roman" w:eastAsia="Times New Roman" w:hAnsi="Times New Roman" w:cs="Times New Roman"/>
                <w:color w:val="000000"/>
                <w:sz w:val="28"/>
                <w:szCs w:val="28"/>
                <w:lang w:eastAsia="ru-RU"/>
              </w:rPr>
              <w:t xml:space="preserve"> нарисованной на полу. Ходьба по гимнастической скамейке.</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 линии.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Лазание по наклонной гимнастической скамейке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ОРУ в движении. Лазание по наклонной скамейке в упоре присев, в упоре стоя на коленях. Игра «Иголочка и ниточка».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лазание по наклонной скамейке.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Равновесие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Бег. Перестроение по звеньям, по заранее установленным местам.</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ОРУ с предметами. Ходьба по </w:t>
            </w:r>
            <w:proofErr w:type="gramStart"/>
            <w:r>
              <w:rPr>
                <w:rFonts w:ascii="Times New Roman" w:eastAsia="Times New Roman" w:hAnsi="Times New Roman" w:cs="Times New Roman"/>
                <w:color w:val="000000"/>
                <w:sz w:val="28"/>
                <w:szCs w:val="28"/>
                <w:lang w:eastAsia="ru-RU"/>
              </w:rPr>
              <w:t>линии</w:t>
            </w:r>
            <w:proofErr w:type="gramEnd"/>
            <w:r>
              <w:rPr>
                <w:rFonts w:ascii="Times New Roman" w:eastAsia="Times New Roman" w:hAnsi="Times New Roman" w:cs="Times New Roman"/>
                <w:color w:val="000000"/>
                <w:sz w:val="28"/>
                <w:szCs w:val="28"/>
                <w:lang w:eastAsia="ru-RU"/>
              </w:rPr>
              <w:t xml:space="preserve"> нарисованной на полу. Ходьба по гимнастической скамейке.</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 линии.</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перелазание</w:t>
            </w:r>
            <w:proofErr w:type="spellEnd"/>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Ходьба. Бег ОРУ с предметами. Лазание вверх и вниз по гимнастической стенке с помощью учителя приставными шагами под контролем учителя.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на четвереньках в медленном темпе по коридору15-25см.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высотой до 70см. </w:t>
            </w:r>
            <w:proofErr w:type="spellStart"/>
            <w:r>
              <w:rPr>
                <w:rFonts w:ascii="Times New Roman" w:eastAsia="Times New Roman" w:hAnsi="Times New Roman" w:cs="Times New Roman"/>
                <w:color w:val="000000"/>
                <w:sz w:val="28"/>
                <w:szCs w:val="28"/>
                <w:lang w:eastAsia="ru-RU"/>
              </w:rPr>
              <w:t>пролезание</w:t>
            </w:r>
            <w:proofErr w:type="spellEnd"/>
            <w:r>
              <w:rPr>
                <w:rFonts w:ascii="Times New Roman" w:eastAsia="Times New Roman" w:hAnsi="Times New Roman" w:cs="Times New Roman"/>
                <w:color w:val="000000"/>
                <w:sz w:val="28"/>
                <w:szCs w:val="28"/>
                <w:lang w:eastAsia="ru-RU"/>
              </w:rPr>
              <w:t xml:space="preserve"> через обруч стоявший вертикально. Перешагивание через гимнастическую палку.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предметами.Основные</w:t>
            </w:r>
            <w:proofErr w:type="spellEnd"/>
            <w:r>
              <w:rPr>
                <w:rFonts w:ascii="Times New Roman" w:eastAsia="Times New Roman" w:hAnsi="Times New Roman" w:cs="Times New Roman"/>
                <w:color w:val="000000"/>
                <w:sz w:val="28"/>
                <w:szCs w:val="28"/>
                <w:lang w:eastAsia="ru-RU"/>
              </w:rPr>
              <w:t xml:space="preserve">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обручами.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Лазание по наклонной гимнастической скамейке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ОРУ в движении. Лазание по наклонной скамейке в упоре присев, в упоре стоя на коленях. Игра «Иголочка и ниточка». Развитие </w:t>
            </w:r>
            <w:proofErr w:type="gramStart"/>
            <w:r>
              <w:rPr>
                <w:rFonts w:ascii="Times New Roman" w:eastAsia="Times New Roman" w:hAnsi="Times New Roman" w:cs="Times New Roman"/>
                <w:color w:val="000000"/>
                <w:sz w:val="28"/>
                <w:szCs w:val="28"/>
                <w:lang w:eastAsia="ru-RU"/>
              </w:rPr>
              <w:t>координационных</w:t>
            </w:r>
            <w:proofErr w:type="gram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способносте</w:t>
            </w:r>
            <w:proofErr w:type="spellEnd"/>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предметами.Основные</w:t>
            </w:r>
            <w:proofErr w:type="spellEnd"/>
            <w:r>
              <w:rPr>
                <w:rFonts w:ascii="Times New Roman" w:eastAsia="Times New Roman" w:hAnsi="Times New Roman" w:cs="Times New Roman"/>
                <w:color w:val="000000"/>
                <w:sz w:val="28"/>
                <w:szCs w:val="28"/>
                <w:lang w:eastAsia="ru-RU"/>
              </w:rPr>
              <w:t xml:space="preserve">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обручами.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Равновесие</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Ходьба. Бег. Перестроение по звеньям, по </w:t>
            </w:r>
            <w:r>
              <w:rPr>
                <w:rFonts w:ascii="Times New Roman" w:eastAsia="Times New Roman" w:hAnsi="Times New Roman" w:cs="Times New Roman"/>
                <w:color w:val="000000"/>
                <w:sz w:val="28"/>
                <w:szCs w:val="28"/>
                <w:lang w:eastAsia="ru-RU"/>
              </w:rPr>
              <w:lastRenderedPageBreak/>
              <w:t>заранее установленным местам.</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ОРУ с предметами. Ходьба по </w:t>
            </w:r>
            <w:proofErr w:type="gramStart"/>
            <w:r>
              <w:rPr>
                <w:rFonts w:ascii="Times New Roman" w:eastAsia="Times New Roman" w:hAnsi="Times New Roman" w:cs="Times New Roman"/>
                <w:color w:val="000000"/>
                <w:sz w:val="28"/>
                <w:szCs w:val="28"/>
                <w:lang w:eastAsia="ru-RU"/>
              </w:rPr>
              <w:t>линии</w:t>
            </w:r>
            <w:proofErr w:type="gramEnd"/>
            <w:r>
              <w:rPr>
                <w:rFonts w:ascii="Times New Roman" w:eastAsia="Times New Roman" w:hAnsi="Times New Roman" w:cs="Times New Roman"/>
                <w:color w:val="000000"/>
                <w:sz w:val="28"/>
                <w:szCs w:val="28"/>
                <w:lang w:eastAsia="ru-RU"/>
              </w:rPr>
              <w:t xml:space="preserve"> нарисованной на полу. Ходьба по гимнастической скамейке.</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Выполнение подражательных </w:t>
            </w:r>
            <w:r>
              <w:rPr>
                <w:rFonts w:ascii="Times New Roman" w:eastAsia="Times New Roman" w:hAnsi="Times New Roman" w:cs="Times New Roman"/>
                <w:color w:val="000000"/>
                <w:sz w:val="28"/>
                <w:szCs w:val="28"/>
                <w:lang w:eastAsia="ru-RU"/>
              </w:rPr>
              <w:lastRenderedPageBreak/>
              <w:t>действий ходьбы по линии.</w:t>
            </w:r>
          </w:p>
        </w:tc>
      </w:tr>
      <w:tr w:rsidR="00E52629">
        <w:trPr>
          <w:trHeight w:val="75"/>
        </w:trPr>
        <w:tc>
          <w:tcPr>
            <w:tcW w:w="14930" w:type="dxa"/>
            <w:gridSpan w:val="7"/>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p w:rsidR="00E52629" w:rsidRDefault="00F510E1">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 4 ЧЕТВЕРТЬ</w:t>
            </w:r>
          </w:p>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 четверть</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перелазание</w:t>
            </w:r>
            <w:proofErr w:type="spellEnd"/>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предметами.Лазание</w:t>
            </w:r>
            <w:proofErr w:type="spellEnd"/>
            <w:r>
              <w:rPr>
                <w:rFonts w:ascii="Times New Roman" w:eastAsia="Times New Roman" w:hAnsi="Times New Roman" w:cs="Times New Roman"/>
                <w:color w:val="000000"/>
                <w:sz w:val="28"/>
                <w:szCs w:val="28"/>
                <w:lang w:eastAsia="ru-RU"/>
              </w:rPr>
              <w:t xml:space="preserve"> вверх и вниз по гимнастической стенке с помощью учителя приставными шагами под контролем учителя.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на четвереньках в медленном темпе по коридору15-25см.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высотой до 70см. </w:t>
            </w:r>
            <w:proofErr w:type="spellStart"/>
            <w:r>
              <w:rPr>
                <w:rFonts w:ascii="Times New Roman" w:eastAsia="Times New Roman" w:hAnsi="Times New Roman" w:cs="Times New Roman"/>
                <w:color w:val="000000"/>
                <w:sz w:val="28"/>
                <w:szCs w:val="28"/>
                <w:lang w:eastAsia="ru-RU"/>
              </w:rPr>
              <w:t>пролезание</w:t>
            </w:r>
            <w:proofErr w:type="spellEnd"/>
            <w:r>
              <w:rPr>
                <w:rFonts w:ascii="Times New Roman" w:eastAsia="Times New Roman" w:hAnsi="Times New Roman" w:cs="Times New Roman"/>
                <w:color w:val="000000"/>
                <w:sz w:val="28"/>
                <w:szCs w:val="28"/>
                <w:lang w:eastAsia="ru-RU"/>
              </w:rPr>
              <w:t xml:space="preserve"> через обруч стоявший вертикально. Перешагивание через гимнастическую палку.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предметам.Основные</w:t>
            </w:r>
            <w:proofErr w:type="spellEnd"/>
            <w:r>
              <w:rPr>
                <w:rFonts w:ascii="Times New Roman" w:eastAsia="Times New Roman" w:hAnsi="Times New Roman" w:cs="Times New Roman"/>
                <w:color w:val="000000"/>
                <w:sz w:val="28"/>
                <w:szCs w:val="28"/>
                <w:lang w:eastAsia="ru-RU"/>
              </w:rPr>
              <w:t xml:space="preserve">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мячами.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Комплексное развитие физических качеств</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Разновидности ходьбы. Бег с ускорением. Общеразвивающие упражнения (ОРУ). Ходьба с высоким подниманием бедра. Подвижная игра «Вызов номера». Развитие физических качеств</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координации движений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Прыжки на одной ноге, на двух на месте. Прыжки с продвижением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перед. ОРУ. Подвижная игра «Два мороза». Развитие координации движений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27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метанием, передачей и ловлей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Бросок мяча снизу на месте в щит. Ловля мяча на месте. Передача мяча снизу на месте. </w:t>
            </w:r>
            <w:proofErr w:type="spellStart"/>
            <w:r>
              <w:rPr>
                <w:rFonts w:ascii="Times New Roman" w:eastAsia="Times New Roman" w:hAnsi="Times New Roman" w:cs="Times New Roman"/>
                <w:color w:val="000000"/>
                <w:sz w:val="28"/>
                <w:szCs w:val="28"/>
                <w:lang w:eastAsia="ru-RU"/>
              </w:rPr>
              <w:t>ОРУ</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стафеты</w:t>
            </w:r>
            <w:proofErr w:type="spellEnd"/>
            <w:r>
              <w:rPr>
                <w:rFonts w:ascii="Times New Roman" w:eastAsia="Times New Roman" w:hAnsi="Times New Roman" w:cs="Times New Roman"/>
                <w:color w:val="000000"/>
                <w:sz w:val="28"/>
                <w:szCs w:val="28"/>
                <w:lang w:eastAsia="ru-RU"/>
              </w:rPr>
              <w:t xml:space="preserve"> с мячами. Игры с метанием, передачей и ловлей мяча: Метко в цель, Мяч соседу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19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31.01</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19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39</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перелазание</w:t>
            </w:r>
            <w:proofErr w:type="spellEnd"/>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предметами.Лазание</w:t>
            </w:r>
            <w:proofErr w:type="spellEnd"/>
            <w:r>
              <w:rPr>
                <w:rFonts w:ascii="Times New Roman" w:eastAsia="Times New Roman" w:hAnsi="Times New Roman" w:cs="Times New Roman"/>
                <w:color w:val="000000"/>
                <w:sz w:val="28"/>
                <w:szCs w:val="28"/>
                <w:lang w:eastAsia="ru-RU"/>
              </w:rPr>
              <w:t xml:space="preserve"> вверх и вниз по гимнастической стенке с помощью учителя приставными шагами под контролем учителя.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на четвереньках в медленном темпе по коридору15-25см.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высотой до 70см. </w:t>
            </w:r>
            <w:proofErr w:type="spellStart"/>
            <w:r>
              <w:rPr>
                <w:rFonts w:ascii="Times New Roman" w:eastAsia="Times New Roman" w:hAnsi="Times New Roman" w:cs="Times New Roman"/>
                <w:color w:val="000000"/>
                <w:sz w:val="28"/>
                <w:szCs w:val="28"/>
                <w:lang w:eastAsia="ru-RU"/>
              </w:rPr>
              <w:t>пролезание</w:t>
            </w:r>
            <w:proofErr w:type="spellEnd"/>
            <w:r>
              <w:rPr>
                <w:rFonts w:ascii="Times New Roman" w:eastAsia="Times New Roman" w:hAnsi="Times New Roman" w:cs="Times New Roman"/>
                <w:color w:val="000000"/>
                <w:sz w:val="28"/>
                <w:szCs w:val="28"/>
                <w:lang w:eastAsia="ru-RU"/>
              </w:rPr>
              <w:t xml:space="preserve"> через обруч стоявший вертикально. Перешагивание через гимнастическую палку.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метанием, передачей и ловлей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Бросок мяча снизу на месте в щит. Ловля мяча на месте. Передача мяча снизу на месте. ОРУ. Эстафеты с мячами. Игры с метанием, передачей и ловлей мяча: Метко в цель, Мяч соседу </w:t>
            </w:r>
            <w:r>
              <w:rPr>
                <w:rFonts w:ascii="Times New Roman" w:eastAsia="Times New Roman" w:hAnsi="Times New Roman" w:cs="Times New Roman"/>
                <w:color w:val="000000"/>
                <w:sz w:val="28"/>
                <w:szCs w:val="28"/>
                <w:lang w:eastAsia="ru-RU"/>
              </w:rPr>
              <w:lastRenderedPageBreak/>
              <w:t>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Подражательные действия по построению, ходьба на носках и пятках, обычный бег.</w:t>
            </w:r>
          </w:p>
        </w:tc>
      </w:tr>
      <w:tr w:rsidR="00E52629">
        <w:trPr>
          <w:trHeight w:val="90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42</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570"/>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90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Основные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гимнастическими палками.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90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перелезание</w:t>
            </w:r>
            <w:proofErr w:type="spellEnd"/>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w:t>
            </w:r>
            <w:r>
              <w:rPr>
                <w:rFonts w:ascii="Times New Roman" w:eastAsia="Times New Roman" w:hAnsi="Times New Roman" w:cs="Times New Roman"/>
                <w:color w:val="000000"/>
                <w:sz w:val="28"/>
                <w:szCs w:val="28"/>
                <w:lang w:eastAsia="ru-RU"/>
              </w:rPr>
              <w:softHyphen/>
              <w:t>сотой до1м</w:t>
            </w:r>
            <w:proofErr w:type="gramStart"/>
            <w:r>
              <w:rPr>
                <w:rFonts w:ascii="Times New Roman" w:eastAsia="Times New Roman" w:hAnsi="Times New Roman" w:cs="Times New Roman"/>
                <w:color w:val="000000"/>
                <w:sz w:val="28"/>
                <w:szCs w:val="28"/>
                <w:lang w:eastAsia="ru-RU"/>
              </w:rPr>
              <w:t>.И</w:t>
            </w:r>
            <w:proofErr w:type="gramEnd"/>
            <w:r>
              <w:rPr>
                <w:rFonts w:ascii="Times New Roman" w:eastAsia="Times New Roman" w:hAnsi="Times New Roman" w:cs="Times New Roman"/>
                <w:color w:val="000000"/>
                <w:sz w:val="28"/>
                <w:szCs w:val="28"/>
                <w:lang w:eastAsia="ru-RU"/>
              </w:rPr>
              <w:t xml:space="preserve">гры лазанием и </w:t>
            </w:r>
            <w:proofErr w:type="spellStart"/>
            <w:r>
              <w:rPr>
                <w:rFonts w:ascii="Times New Roman" w:eastAsia="Times New Roman" w:hAnsi="Times New Roman" w:cs="Times New Roman"/>
                <w:color w:val="000000"/>
                <w:sz w:val="28"/>
                <w:szCs w:val="28"/>
                <w:lang w:eastAsia="ru-RU"/>
              </w:rPr>
              <w:t>перелезанием</w:t>
            </w:r>
            <w:proofErr w:type="spellEnd"/>
            <w:r>
              <w:rPr>
                <w:rFonts w:ascii="Times New Roman" w:eastAsia="Times New Roman" w:hAnsi="Times New Roman" w:cs="Times New Roman"/>
                <w:color w:val="000000"/>
                <w:sz w:val="28"/>
                <w:szCs w:val="28"/>
                <w:lang w:eastAsia="ru-RU"/>
              </w:rPr>
              <w:t>: «Поезд», «Альпинисты».</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Лазание и </w:t>
            </w:r>
            <w:proofErr w:type="spellStart"/>
            <w:r>
              <w:rPr>
                <w:rFonts w:ascii="Times New Roman" w:eastAsia="Times New Roman" w:hAnsi="Times New Roman" w:cs="Times New Roman"/>
                <w:color w:val="000000"/>
                <w:sz w:val="28"/>
                <w:szCs w:val="28"/>
                <w:lang w:eastAsia="ru-RU"/>
              </w:rPr>
              <w:t>перелазание</w:t>
            </w:r>
            <w:proofErr w:type="spellEnd"/>
            <w:r>
              <w:rPr>
                <w:rFonts w:ascii="Times New Roman" w:eastAsia="Times New Roman" w:hAnsi="Times New Roman" w:cs="Times New Roman"/>
                <w:color w:val="000000"/>
                <w:sz w:val="28"/>
                <w:szCs w:val="28"/>
                <w:lang w:eastAsia="ru-RU"/>
              </w:rPr>
              <w:t>. Дыхательные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28.02</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w:t>
            </w:r>
            <w:proofErr w:type="spellStart"/>
            <w:r>
              <w:rPr>
                <w:rFonts w:ascii="Times New Roman" w:eastAsia="Times New Roman" w:hAnsi="Times New Roman" w:cs="Times New Roman"/>
                <w:color w:val="000000"/>
                <w:sz w:val="28"/>
                <w:szCs w:val="28"/>
                <w:lang w:eastAsia="ru-RU"/>
              </w:rPr>
              <w:t>предметами.Лазание</w:t>
            </w:r>
            <w:proofErr w:type="spellEnd"/>
            <w:r>
              <w:rPr>
                <w:rFonts w:ascii="Times New Roman" w:eastAsia="Times New Roman" w:hAnsi="Times New Roman" w:cs="Times New Roman"/>
                <w:color w:val="000000"/>
                <w:sz w:val="28"/>
                <w:szCs w:val="28"/>
                <w:lang w:eastAsia="ru-RU"/>
              </w:rPr>
              <w:t xml:space="preserve"> вверх и вниз по гимнастической стенке с помощью учителя приставными шагами под контролем учителя.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на четвереньках в медленном темпе по коридору15-25см. </w:t>
            </w:r>
            <w:proofErr w:type="spellStart"/>
            <w:r>
              <w:rPr>
                <w:rFonts w:ascii="Times New Roman" w:eastAsia="Times New Roman" w:hAnsi="Times New Roman" w:cs="Times New Roman"/>
                <w:color w:val="000000"/>
                <w:sz w:val="28"/>
                <w:szCs w:val="28"/>
                <w:lang w:eastAsia="ru-RU"/>
              </w:rPr>
              <w:t>Перелезание</w:t>
            </w:r>
            <w:proofErr w:type="spellEnd"/>
            <w:r>
              <w:rPr>
                <w:rFonts w:ascii="Times New Roman" w:eastAsia="Times New Roman" w:hAnsi="Times New Roman" w:cs="Times New Roman"/>
                <w:color w:val="000000"/>
                <w:sz w:val="28"/>
                <w:szCs w:val="28"/>
                <w:lang w:eastAsia="ru-RU"/>
              </w:rPr>
              <w:t xml:space="preserve"> через препятствие высотой до 70см. </w:t>
            </w:r>
            <w:proofErr w:type="spellStart"/>
            <w:r>
              <w:rPr>
                <w:rFonts w:ascii="Times New Roman" w:eastAsia="Times New Roman" w:hAnsi="Times New Roman" w:cs="Times New Roman"/>
                <w:color w:val="000000"/>
                <w:sz w:val="28"/>
                <w:szCs w:val="28"/>
                <w:lang w:eastAsia="ru-RU"/>
              </w:rPr>
              <w:t>пролезание</w:t>
            </w:r>
            <w:proofErr w:type="spellEnd"/>
            <w:r>
              <w:rPr>
                <w:rFonts w:ascii="Times New Roman" w:eastAsia="Times New Roman" w:hAnsi="Times New Roman" w:cs="Times New Roman"/>
                <w:color w:val="000000"/>
                <w:sz w:val="28"/>
                <w:szCs w:val="28"/>
                <w:lang w:eastAsia="ru-RU"/>
              </w:rPr>
              <w:t xml:space="preserve"> через обруч стоявший вертикально. Перешагивание через гимнастическую палку.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Выполнение подражательных действий лазание, </w:t>
            </w:r>
            <w:proofErr w:type="spellStart"/>
            <w:r>
              <w:rPr>
                <w:rFonts w:ascii="Times New Roman" w:eastAsia="Times New Roman" w:hAnsi="Times New Roman" w:cs="Times New Roman"/>
                <w:color w:val="000000"/>
                <w:sz w:val="28"/>
                <w:szCs w:val="28"/>
                <w:lang w:eastAsia="ru-RU"/>
              </w:rPr>
              <w:t>переползание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пролезание</w:t>
            </w:r>
            <w:proofErr w:type="spell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Комплексное развитие физических качеств</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Разновидности ходьбы. Бег с ускорением. Общеразвивающие упражнения (ОРУ). Ходьба с высоким подниманием бедра. Подвижная игра «Вызов номера». Развитие физических качеств</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координации движений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Прыжки на одной ноге, на двух на месте. Прыжки с продвижением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перед. ОРУ. Подвижная игра «Два мороза». Развитие координации движений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540"/>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метанием, передачей и ловлей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Бросок мяча снизу на месте в щит. Ловля мяча на месте. Передача мяча снизу на месте. </w:t>
            </w:r>
            <w:proofErr w:type="spellStart"/>
            <w:r>
              <w:rPr>
                <w:rFonts w:ascii="Times New Roman" w:eastAsia="Times New Roman" w:hAnsi="Times New Roman" w:cs="Times New Roman"/>
                <w:color w:val="000000"/>
                <w:sz w:val="28"/>
                <w:szCs w:val="28"/>
                <w:lang w:eastAsia="ru-RU"/>
              </w:rPr>
              <w:t>ОРУ</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стафеты</w:t>
            </w:r>
            <w:proofErr w:type="spellEnd"/>
            <w:r>
              <w:rPr>
                <w:rFonts w:ascii="Times New Roman" w:eastAsia="Times New Roman" w:hAnsi="Times New Roman" w:cs="Times New Roman"/>
                <w:color w:val="000000"/>
                <w:sz w:val="28"/>
                <w:szCs w:val="28"/>
                <w:lang w:eastAsia="ru-RU"/>
              </w:rPr>
              <w:t xml:space="preserve"> с мячами. Игры с метанием, передачей и ловлей мяча: Метко в цель, Мяч соседу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50</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Инструктаж по ТБ. 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51</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скоростно-силовых способностей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на дыхание. ОРУ. «К своим флажкам» «Два мороза» Эстафеты. Развитие скоростно-силовых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52</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Общеразвивающие и корригирующие упражнения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Основные положения и движения головы, рук, туловища, ног, общеукрепляющие </w:t>
            </w:r>
            <w:proofErr w:type="spellStart"/>
            <w:r>
              <w:rPr>
                <w:rFonts w:ascii="Times New Roman" w:eastAsia="Times New Roman" w:hAnsi="Times New Roman" w:cs="Times New Roman"/>
                <w:color w:val="000000"/>
                <w:sz w:val="28"/>
                <w:szCs w:val="28"/>
                <w:lang w:eastAsia="ru-RU"/>
              </w:rPr>
              <w:t>упр</w:t>
            </w:r>
            <w:proofErr w:type="spellEnd"/>
            <w:r>
              <w:rPr>
                <w:rFonts w:ascii="Times New Roman" w:eastAsia="Times New Roman" w:hAnsi="Times New Roman" w:cs="Times New Roman"/>
                <w:color w:val="000000"/>
                <w:sz w:val="28"/>
                <w:szCs w:val="28"/>
                <w:lang w:eastAsia="ru-RU"/>
              </w:rPr>
              <w:t xml:space="preserve">-я с предметами. </w:t>
            </w:r>
            <w:proofErr w:type="spellStart"/>
            <w:r>
              <w:rPr>
                <w:rFonts w:ascii="Times New Roman" w:eastAsia="Times New Roman" w:hAnsi="Times New Roman" w:cs="Times New Roman"/>
                <w:color w:val="000000"/>
                <w:sz w:val="28"/>
                <w:szCs w:val="28"/>
                <w:lang w:eastAsia="ru-RU"/>
              </w:rPr>
              <w:t>Уп</w:t>
            </w:r>
            <w:proofErr w:type="gramStart"/>
            <w:r>
              <w:rPr>
                <w:rFonts w:ascii="Times New Roman" w:eastAsia="Times New Roman" w:hAnsi="Times New Roman" w:cs="Times New Roman"/>
                <w:color w:val="000000"/>
                <w:sz w:val="28"/>
                <w:szCs w:val="28"/>
                <w:lang w:eastAsia="ru-RU"/>
              </w:rPr>
              <w:t>р</w:t>
            </w:r>
            <w:proofErr w:type="spellEnd"/>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 обручами.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III четверть 20 часов</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IV четверть</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Физическая </w:t>
            </w:r>
            <w:r>
              <w:rPr>
                <w:rFonts w:ascii="Times New Roman" w:eastAsia="Times New Roman" w:hAnsi="Times New Roman" w:cs="Times New Roman"/>
                <w:b/>
                <w:bCs/>
                <w:i/>
                <w:iCs/>
                <w:color w:val="000000"/>
                <w:sz w:val="28"/>
                <w:szCs w:val="28"/>
                <w:lang w:eastAsia="ru-RU"/>
              </w:rPr>
              <w:lastRenderedPageBreak/>
              <w:t>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53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Разновидности ходьбы. Обычный бег. </w:t>
            </w:r>
            <w:proofErr w:type="gramStart"/>
            <w:r>
              <w:rPr>
                <w:rFonts w:ascii="Times New Roman" w:eastAsia="Times New Roman" w:hAnsi="Times New Roman" w:cs="Times New Roman"/>
                <w:color w:val="000000"/>
                <w:sz w:val="28"/>
                <w:szCs w:val="28"/>
                <w:lang w:eastAsia="ru-RU"/>
              </w:rPr>
              <w:t>Прыжки в длину с места в высоту (прыгнуть на гимнастический мат), в глубину прыжок с гимнастической скамейки).</w:t>
            </w:r>
            <w:proofErr w:type="gramEnd"/>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прыжки с места в высоту.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скоростно-силовых способностей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Упражнения на дыхание. ОРУ. «К своим флажкам» «Два мороза» Эстафеты. Развитие скоростно-силовых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координации движений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 </w:t>
            </w: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Прыжки на одной ноге, на двух на месте. Прыжки с продвижением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перед. ОРУ. Подвижная игра «Два мороза». Развитие координации движений</w:t>
            </w:r>
          </w:p>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Метание теннисного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Метание малого мяча в цель3-4метров</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роски малого мяча в стену. Подвижная игра «Два мороза». Развитие скоростно-силовых качеств.</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броски малого мяча в стену.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и бег</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Построение и перестроения, построение в колонну по одному с помощью учителя, построение в одну шеренгу в нарисованных кружках, ходьба по линии на носках и пятках, ходьба с различными положениями рук, Обычный бег.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 «Пойдем на прогулку»</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59</w:t>
            </w:r>
          </w:p>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Метание теннисного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Метание малого мяча в цель3-4метров</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роски малого мяча в стену. Подвижная игра «Два мороза». Развитие скоростно-силовых качеств.</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броски малого мяча в стену</w:t>
            </w:r>
            <w:proofErr w:type="gramStart"/>
            <w:r>
              <w:rPr>
                <w:rFonts w:ascii="Times New Roman" w:eastAsia="Times New Roman" w:hAnsi="Times New Roman" w:cs="Times New Roman"/>
                <w:color w:val="000000"/>
                <w:sz w:val="28"/>
                <w:szCs w:val="28"/>
                <w:lang w:eastAsia="ru-RU"/>
              </w:rPr>
              <w:t>..</w:t>
            </w:r>
            <w:proofErr w:type="gramEnd"/>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60</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и бег</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Сочетание различных видов ходьбы. Бег с изменением направления, ритма и темпа. Бег в заданном коридоре. Бег 30м. ОРУ.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\И «Воробьи и вороны»</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61</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62</w:t>
            </w:r>
          </w:p>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метанием, передачей и ловлей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Бросок мяча снизу на месте в щит. Ловля мяча на месте. Передача мяча снизу на месте. </w:t>
            </w:r>
            <w:proofErr w:type="spellStart"/>
            <w:r>
              <w:rPr>
                <w:rFonts w:ascii="Times New Roman" w:eastAsia="Times New Roman" w:hAnsi="Times New Roman" w:cs="Times New Roman"/>
                <w:color w:val="000000"/>
                <w:sz w:val="28"/>
                <w:szCs w:val="28"/>
                <w:lang w:eastAsia="ru-RU"/>
              </w:rPr>
              <w:t>ОРУ</w:t>
            </w:r>
            <w:proofErr w:type="gramStart"/>
            <w:r>
              <w:rPr>
                <w:rFonts w:ascii="Times New Roman" w:eastAsia="Times New Roman" w:hAnsi="Times New Roman" w:cs="Times New Roman"/>
                <w:color w:val="000000"/>
                <w:sz w:val="28"/>
                <w:szCs w:val="28"/>
                <w:lang w:eastAsia="ru-RU"/>
              </w:rPr>
              <w:t>.Э</w:t>
            </w:r>
            <w:proofErr w:type="gramEnd"/>
            <w:r>
              <w:rPr>
                <w:rFonts w:ascii="Times New Roman" w:eastAsia="Times New Roman" w:hAnsi="Times New Roman" w:cs="Times New Roman"/>
                <w:color w:val="000000"/>
                <w:sz w:val="28"/>
                <w:szCs w:val="28"/>
                <w:lang w:eastAsia="ru-RU"/>
              </w:rPr>
              <w:t>стафеты</w:t>
            </w:r>
            <w:proofErr w:type="spellEnd"/>
            <w:r>
              <w:rPr>
                <w:rFonts w:ascii="Times New Roman" w:eastAsia="Times New Roman" w:hAnsi="Times New Roman" w:cs="Times New Roman"/>
                <w:color w:val="000000"/>
                <w:sz w:val="28"/>
                <w:szCs w:val="28"/>
                <w:lang w:eastAsia="ru-RU"/>
              </w:rPr>
              <w:t xml:space="preserve"> с мячами. Игры с метанием, передачей и ловлей мяча: Метко в цель, Мяч соседу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передачи, ловле мяча.</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63</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Физическая подготовка</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64</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координации движений</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Прыжки на одной ноге, на двух на месте. Прыжки с продвижением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 xml:space="preserve"> перед. ОРУ. Подвижная игра «Два мороза». Развитие координации движений</w:t>
            </w:r>
          </w:p>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Подражательные действия по построению, ходьба на носках и пятках, обычный бег.</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65</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формирование правильной осанки</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Ходьба</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ег</w:t>
            </w:r>
            <w:proofErr w:type="spellEnd"/>
            <w:r>
              <w:rPr>
                <w:rFonts w:ascii="Times New Roman" w:eastAsia="Times New Roman" w:hAnsi="Times New Roman" w:cs="Times New Roman"/>
                <w:color w:val="000000"/>
                <w:sz w:val="28"/>
                <w:szCs w:val="28"/>
                <w:lang w:eastAsia="ru-RU"/>
              </w:rPr>
              <w:t xml:space="preserve"> ОРУ с предметами.</w:t>
            </w:r>
          </w:p>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Упражнение на развитие мышц спины, брюшного пресса: в положении лежа, сидя, стоя.</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и перестроению в колонне.</w:t>
            </w:r>
          </w:p>
        </w:tc>
      </w:tr>
      <w:tr w:rsidR="00E52629">
        <w:trPr>
          <w:trHeight w:val="75"/>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Коррекционные подвижные игры</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66</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Выполнение подражательных действий ходьбы под счет, в колонну парами, по одному, по кругу.</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67</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с метанием, передачей и ловлей мяча</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Бросок мяча снизу на месте в щит. Ловля мяча на месте. Передача мяча снизу на месте. ОРУ. Эстафеты с мячами. Игры с метанием, передачей и ловлей мяча: Метко в цель, Мяч соседу Развитие координационных способностей</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передачи, ловле мяча.</w:t>
            </w:r>
          </w:p>
        </w:tc>
      </w:tr>
      <w:tr w:rsidR="00E52629">
        <w:trPr>
          <w:trHeight w:val="75"/>
        </w:trPr>
        <w:tc>
          <w:tcPr>
            <w:tcW w:w="455"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68</w:t>
            </w: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Игры на развитие внимания</w:t>
            </w:r>
          </w:p>
        </w:tc>
        <w:tc>
          <w:tcPr>
            <w:tcW w:w="8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30.05</w:t>
            </w: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5928"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Ходьба на носках, на пятках. Обычный бег, бег с ускорением. Подвижная игра «Два мороза», «У ребят порядок строгий». «Стань правильно»</w:t>
            </w:r>
          </w:p>
        </w:tc>
        <w:tc>
          <w:tcPr>
            <w:tcW w:w="3969"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Подражательные действия по построению, ходьба на носках и пятках, обычный бег.</w:t>
            </w:r>
          </w:p>
        </w:tc>
      </w:tr>
      <w:tr w:rsidR="00E52629">
        <w:trPr>
          <w:trHeight w:val="60"/>
        </w:trPr>
        <w:tc>
          <w:tcPr>
            <w:tcW w:w="455"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2224" w:type="dxa"/>
            <w:shd w:val="clear" w:color="auto" w:fill="FFFFFF"/>
            <w:tcMar>
              <w:top w:w="0" w:type="dxa"/>
              <w:left w:w="29" w:type="dxa"/>
              <w:bottom w:w="0" w:type="dxa"/>
              <w:right w:w="0" w:type="dxa"/>
            </w:tcMar>
          </w:tcPr>
          <w:p w:rsidR="00E52629" w:rsidRDefault="00F510E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 год 68 занятий</w:t>
            </w:r>
          </w:p>
        </w:tc>
        <w:tc>
          <w:tcPr>
            <w:tcW w:w="8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2"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751"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5928"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c>
          <w:tcPr>
            <w:tcW w:w="3969" w:type="dxa"/>
            <w:shd w:val="clear" w:color="auto" w:fill="FFFFFF"/>
            <w:tcMar>
              <w:top w:w="0" w:type="dxa"/>
              <w:left w:w="29" w:type="dxa"/>
              <w:bottom w:w="0" w:type="dxa"/>
              <w:right w:w="0" w:type="dxa"/>
            </w:tcMar>
          </w:tcPr>
          <w:p w:rsidR="00E52629" w:rsidRDefault="00E52629">
            <w:pPr>
              <w:spacing w:after="0" w:line="240" w:lineRule="auto"/>
              <w:jc w:val="both"/>
              <w:rPr>
                <w:rFonts w:ascii="Times New Roman" w:eastAsia="Times New Roman" w:hAnsi="Times New Roman" w:cs="Times New Roman"/>
                <w:color w:val="000000"/>
                <w:sz w:val="28"/>
                <w:szCs w:val="28"/>
                <w:lang w:eastAsia="ru-RU"/>
              </w:rPr>
            </w:pPr>
          </w:p>
        </w:tc>
      </w:tr>
    </w:tbl>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E52629">
      <w:pPr>
        <w:shd w:val="clear" w:color="auto" w:fill="FFFFFF"/>
        <w:spacing w:after="150"/>
        <w:jc w:val="both"/>
        <w:rPr>
          <w:rFonts w:ascii="Arial" w:eastAsia="Times New Roman" w:hAnsi="Arial" w:cs="Arial"/>
          <w:color w:val="000000"/>
          <w:sz w:val="21"/>
          <w:szCs w:val="21"/>
          <w:lang w:eastAsia="ru-RU"/>
        </w:rPr>
      </w:pP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lastRenderedPageBreak/>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shd w:val="clear" w:color="auto" w:fill="FFFFFF"/>
        <w:spacing w:after="150"/>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br/>
      </w:r>
    </w:p>
    <w:p w:rsidR="00E52629" w:rsidRDefault="00F510E1">
      <w:pPr>
        <w:jc w:val="both"/>
      </w:pPr>
      <w:r>
        <w:rPr>
          <w:rFonts w:ascii="Arial" w:eastAsia="Times New Roman" w:hAnsi="Arial" w:cs="Arial"/>
          <w:color w:val="000000"/>
          <w:sz w:val="21"/>
          <w:szCs w:val="21"/>
          <w:lang w:eastAsia="ru-RU"/>
        </w:rPr>
        <w:br/>
      </w:r>
    </w:p>
    <w:sectPr w:rsidR="00E52629">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576" w:rsidRDefault="00781576">
      <w:pPr>
        <w:spacing w:line="240" w:lineRule="auto"/>
      </w:pPr>
      <w:r>
        <w:separator/>
      </w:r>
    </w:p>
  </w:endnote>
  <w:endnote w:type="continuationSeparator" w:id="0">
    <w:p w:rsidR="00781576" w:rsidRDefault="007815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576" w:rsidRDefault="00781576">
      <w:pPr>
        <w:spacing w:after="0"/>
      </w:pPr>
      <w:r>
        <w:separator/>
      </w:r>
    </w:p>
  </w:footnote>
  <w:footnote w:type="continuationSeparator" w:id="0">
    <w:p w:rsidR="00781576" w:rsidRDefault="007815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40E62"/>
    <w:multiLevelType w:val="multilevel"/>
    <w:tmpl w:val="13B40E6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2387260A"/>
    <w:multiLevelType w:val="multilevel"/>
    <w:tmpl w:val="2387260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27C914BB"/>
    <w:multiLevelType w:val="multilevel"/>
    <w:tmpl w:val="27C914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293F0944"/>
    <w:multiLevelType w:val="multilevel"/>
    <w:tmpl w:val="293F09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38AC65EB"/>
    <w:multiLevelType w:val="multilevel"/>
    <w:tmpl w:val="38AC65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39DA1AA9"/>
    <w:multiLevelType w:val="multilevel"/>
    <w:tmpl w:val="39DA1A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nsid w:val="441C1D89"/>
    <w:multiLevelType w:val="multilevel"/>
    <w:tmpl w:val="441C1D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557F1F36"/>
    <w:multiLevelType w:val="multilevel"/>
    <w:tmpl w:val="557F1F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58C96C56"/>
    <w:multiLevelType w:val="multilevel"/>
    <w:tmpl w:val="58C96C5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59376387"/>
    <w:multiLevelType w:val="multilevel"/>
    <w:tmpl w:val="593763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5EAB04A0"/>
    <w:multiLevelType w:val="multilevel"/>
    <w:tmpl w:val="5EAB04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5FB03E33"/>
    <w:multiLevelType w:val="multilevel"/>
    <w:tmpl w:val="5FB03E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63F279FC"/>
    <w:multiLevelType w:val="multilevel"/>
    <w:tmpl w:val="63F279F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742D2FD9"/>
    <w:multiLevelType w:val="multilevel"/>
    <w:tmpl w:val="742D2FD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76520B04"/>
    <w:multiLevelType w:val="multilevel"/>
    <w:tmpl w:val="76520B04"/>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num>
  <w:num w:numId="2">
    <w:abstractNumId w:val="12"/>
  </w:num>
  <w:num w:numId="3">
    <w:abstractNumId w:val="11"/>
  </w:num>
  <w:num w:numId="4">
    <w:abstractNumId w:val="9"/>
  </w:num>
  <w:num w:numId="5">
    <w:abstractNumId w:val="1"/>
  </w:num>
  <w:num w:numId="6">
    <w:abstractNumId w:val="10"/>
  </w:num>
  <w:num w:numId="7">
    <w:abstractNumId w:val="5"/>
  </w:num>
  <w:num w:numId="8">
    <w:abstractNumId w:val="13"/>
  </w:num>
  <w:num w:numId="9">
    <w:abstractNumId w:val="0"/>
  </w:num>
  <w:num w:numId="10">
    <w:abstractNumId w:val="6"/>
  </w:num>
  <w:num w:numId="11">
    <w:abstractNumId w:val="8"/>
  </w:num>
  <w:num w:numId="12">
    <w:abstractNumId w:val="7"/>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A6"/>
    <w:rsid w:val="000C6750"/>
    <w:rsid w:val="001209A5"/>
    <w:rsid w:val="003051C0"/>
    <w:rsid w:val="003C1563"/>
    <w:rsid w:val="00443509"/>
    <w:rsid w:val="00474530"/>
    <w:rsid w:val="00781576"/>
    <w:rsid w:val="008E392A"/>
    <w:rsid w:val="00B448A6"/>
    <w:rsid w:val="00E52629"/>
    <w:rsid w:val="00EB2B14"/>
    <w:rsid w:val="00F510E1"/>
    <w:rsid w:val="790A3DA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45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53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45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453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30</Pages>
  <Words>8127</Words>
  <Characters>46328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Завуч э.в.</cp:lastModifiedBy>
  <cp:revision>3</cp:revision>
  <cp:lastPrinted>2023-10-04T03:57:00Z</cp:lastPrinted>
  <dcterms:created xsi:type="dcterms:W3CDTF">2023-09-21T04:09:00Z</dcterms:created>
  <dcterms:modified xsi:type="dcterms:W3CDTF">2023-10-04T04:02:00Z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888DD037D4904438A5D1088A35F5DF4E_12</vt:lpwstr>
  </property>
</Properties>
</file>