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numbering.xml" ContentType="application/vnd.openxmlformats-officedocument.wordprocessingml.numbering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724351" cy="5212715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24351" cy="521271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>
      <w:pPr>
        <w:pStyle w:val="af3"/>
        <w:ind w:left="0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РАБОЧЕЙ ПРОГРАММЕ ПО ФИЗИЧЕСКОЙ КУЛЬТУРЕ</w:t>
      </w:r>
    </w:p>
    <w:p>
      <w:pPr>
        <w:pStyle w:val="af3"/>
        <w:ind w:left="0"/>
        <w:jc w:val="center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jc w:val="both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Пояснительная записка к рабочей программе по  «Физической культуре» краевого государственного общеобразовательного бюджетного учреждения  «Уссурийская специальная (коррекционная) общеобразовательная школа – интернат» для </w:t>
      </w:r>
      <w:r>
        <w:rPr>
          <w:lang w:val="ru-RU"/>
          <w:rFonts w:ascii="Times New Roman" w:hAnsi="Times New Roman" w:cs="Times New Roman" w:hint="default"/>
          <w:sz w:val="24"/>
          <w:szCs w:val="24"/>
        </w:rPr>
        <w:t xml:space="preserve">7 </w:t>
      </w:r>
      <w:r>
        <w:rPr>
          <w:rFonts w:ascii="Times New Roman" w:hAnsi="Times New Roman" w:cs="Times New Roman"/>
          <w:sz w:val="24"/>
          <w:szCs w:val="24"/>
        </w:rPr>
        <w:t>класс</w:t>
      </w:r>
      <w:r>
        <w:rPr>
          <w:lang w:val="ru-RU"/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составлена в соответствии с Федеральным законом от 29.12.2012  № 273-ФЗ «Об образовании» в Российской Федерации; законодательными актами Российской Федерации в области образования, на основе Федерального государственного образовательного стандарта общего образования для детей с умственной отсталостью (интеллектуальными нарушениями) (утвержден приказом МОНРФ от 19.12.2014 №599), приказом министерства просвещения РФ от 24.11.2012 года № 1026 «Об утверждении федеральной адаптированной программы обучающихся с умственной отсталостью (интеллектуальными нарушениями) (зарегистрировано в Минюсте 30 декабря 2022 г., регистрационный № 71930) и с соблюдением требований СанПин 2.4.2.3286-15 «Санитарно – гигиенические требования к условиям и организации обучения и воспитания в организациях, осуществляющих образовательную деятельность по адаптированным программам ля обучающихся с ограниченными возможностями здоровья», в соответствии с адаптированной основной общеобразовательной программой образования обучающихся с умственной отсталостью (интеллектуальными нарушениями) КГОБУ Уссурийская КШИ.</w:t>
      </w:r>
    </w:p>
    <w:p>
      <w:pPr>
        <w:pStyle w:val="14"/>
        <w:ind w:left="0"/>
        <w:jc w:val="center"/>
        <w:spacing w:before="0" w:line="276" w:lineRule="auto"/>
        <w:rPr>
          <w:lang w:val="ru-RU"/>
          <w:rFonts w:cs="Times New Roman"/>
          <w:b w:val="0"/>
          <w:spacing w:val="-1"/>
        </w:rPr>
      </w:pPr>
    </w:p>
    <w:p>
      <w:pPr>
        <w:pStyle w:val="aff4"/>
        <w:ind w:left="0"/>
        <w:jc w:val="center"/>
        <w:spacing w:line="276" w:lineRule="auto"/>
        <w:rPr>
          <w:lang w:val="ru-RU"/>
          <w:rFonts w:cs="Times New Roman"/>
          <w:b/>
          <w:spacing w:val="-1"/>
        </w:rPr>
      </w:pPr>
      <w:r>
        <w:rPr>
          <w:lang w:val="ru-RU"/>
          <w:rFonts w:cs="Times New Roman"/>
          <w:b/>
        </w:rPr>
        <w:t>2.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b/>
        </w:rPr>
        <w:t xml:space="preserve">ОБЩАЯ </w:t>
      </w:r>
      <w:r>
        <w:rPr>
          <w:lang w:val="ru-RU"/>
          <w:rFonts w:cs="Times New Roman"/>
          <w:b/>
          <w:spacing w:val="-1"/>
        </w:rPr>
        <w:t>ХАРАКТЕРИСТИКА</w:t>
      </w:r>
      <w:r>
        <w:rPr>
          <w:lang w:val="ru-RU"/>
          <w:rFonts w:cs="Times New Roman"/>
          <w:b/>
        </w:rPr>
        <w:t xml:space="preserve"> </w:t>
      </w:r>
      <w:r>
        <w:rPr>
          <w:lang w:val="ru-RU"/>
          <w:rFonts w:cs="Times New Roman"/>
          <w:b/>
          <w:spacing w:val="-1"/>
        </w:rPr>
        <w:t>УЧЕБНОГО</w:t>
      </w:r>
      <w:r>
        <w:rPr>
          <w:lang w:val="ru-RU"/>
          <w:rFonts w:cs="Times New Roman"/>
          <w:b/>
        </w:rPr>
        <w:t xml:space="preserve"> </w:t>
      </w:r>
      <w:r>
        <w:rPr>
          <w:lang w:val="ru-RU"/>
          <w:rFonts w:cs="Times New Roman"/>
          <w:b/>
          <w:spacing w:val="-1"/>
        </w:rPr>
        <w:t>ПРЕДМЕТА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  <w:spacing w:val="-1"/>
        </w:rPr>
      </w:pPr>
      <w:r>
        <w:rPr>
          <w:lang w:val="ru-RU"/>
          <w:rFonts w:cs="Times New Roman"/>
          <w:b/>
          <w:spacing w:val="-1"/>
        </w:rPr>
        <w:t xml:space="preserve">    </w:t>
      </w:r>
      <w:r>
        <w:rPr>
          <w:lang w:val="ru-RU"/>
          <w:rFonts w:cs="Times New Roman"/>
          <w:spacing w:val="-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Физкультура</w:t>
      </w:r>
      <w:r>
        <w:rPr>
          <w:lang w:val="ru-RU"/>
          <w:rFonts w:cs="Times New Roman"/>
          <w:spacing w:val="49"/>
        </w:rPr>
        <w:t xml:space="preserve"> </w:t>
      </w:r>
      <w:r>
        <w:rPr>
          <w:lang w:val="ru-RU"/>
          <w:rFonts w:cs="Times New Roman"/>
          <w:spacing w:val="-1"/>
        </w:rPr>
        <w:t>является</w:t>
      </w:r>
      <w:r>
        <w:rPr>
          <w:lang w:val="ru-RU"/>
          <w:rFonts w:cs="Times New Roman"/>
          <w:spacing w:val="52"/>
        </w:rPr>
        <w:t xml:space="preserve"> </w:t>
      </w:r>
      <w:r>
        <w:rPr>
          <w:lang w:val="ru-RU"/>
          <w:rFonts w:cs="Times New Roman"/>
          <w:spacing w:val="-1"/>
        </w:rPr>
        <w:t>составной</w:t>
      </w:r>
      <w:r>
        <w:rPr>
          <w:lang w:val="ru-RU"/>
          <w:rFonts w:cs="Times New Roman"/>
          <w:spacing w:val="51"/>
        </w:rPr>
        <w:t xml:space="preserve"> </w:t>
      </w:r>
      <w:r>
        <w:rPr>
          <w:lang w:val="ru-RU"/>
          <w:rFonts w:cs="Times New Roman"/>
          <w:spacing w:val="-1"/>
        </w:rPr>
        <w:t>частью</w:t>
      </w:r>
      <w:r>
        <w:rPr>
          <w:lang w:val="ru-RU"/>
          <w:rFonts w:cs="Times New Roman"/>
          <w:spacing w:val="50"/>
        </w:rPr>
        <w:t xml:space="preserve"> </w:t>
      </w:r>
      <w:r>
        <w:rPr>
          <w:lang w:val="ru-RU"/>
          <w:rFonts w:cs="Times New Roman"/>
          <w:spacing w:val="-1"/>
        </w:rPr>
        <w:t>образовательного</w:t>
      </w:r>
      <w:r>
        <w:rPr>
          <w:lang w:val="ru-RU"/>
          <w:rFonts w:cs="Times New Roman"/>
          <w:spacing w:val="50"/>
        </w:rPr>
        <w:t xml:space="preserve"> </w:t>
      </w:r>
      <w:r>
        <w:rPr>
          <w:lang w:val="ru-RU"/>
          <w:rFonts w:cs="Times New Roman"/>
          <w:spacing w:val="-1"/>
        </w:rPr>
        <w:t>процесса</w:t>
      </w:r>
      <w:r>
        <w:rPr>
          <w:lang w:val="ru-RU"/>
          <w:rFonts w:cs="Times New Roman"/>
          <w:spacing w:val="49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50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51"/>
        </w:rPr>
        <w:t xml:space="preserve"> </w:t>
      </w:r>
      <w:r>
        <w:rPr>
          <w:lang w:val="ru-RU"/>
          <w:rFonts w:cs="Times New Roman"/>
          <w:spacing w:val="-1"/>
        </w:rPr>
        <w:t>умственной</w:t>
      </w:r>
      <w:r>
        <w:rPr>
          <w:lang w:val="ru-RU"/>
          <w:rFonts w:cs="Times New Roman"/>
          <w:spacing w:val="51"/>
        </w:rPr>
        <w:t xml:space="preserve"> </w:t>
      </w:r>
      <w:r>
        <w:rPr>
          <w:lang w:val="ru-RU"/>
          <w:rFonts w:cs="Times New Roman"/>
          <w:spacing w:val="-1"/>
        </w:rPr>
        <w:t>отсталостью</w:t>
      </w:r>
      <w:r>
        <w:rPr>
          <w:lang w:val="ru-RU"/>
          <w:rFonts w:cs="Times New Roman"/>
          <w:spacing w:val="50"/>
        </w:rPr>
        <w:t xml:space="preserve"> </w:t>
      </w:r>
      <w:r>
        <w:rPr>
          <w:lang w:val="ru-RU"/>
          <w:rFonts w:cs="Times New Roman"/>
        </w:rPr>
        <w:t>(интеллектуальными</w:t>
      </w:r>
      <w:r>
        <w:rPr>
          <w:lang w:val="ru-RU"/>
          <w:rFonts w:cs="Times New Roman"/>
          <w:spacing w:val="121"/>
        </w:rPr>
        <w:t xml:space="preserve"> </w:t>
      </w:r>
      <w:r>
        <w:rPr>
          <w:lang w:val="ru-RU"/>
          <w:rFonts w:cs="Times New Roman"/>
          <w:spacing w:val="-1"/>
        </w:rPr>
        <w:t>нарушениями),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решает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образовательные,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воспитательные,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коррекционно-развивающие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лечебно-оздоровительные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задачи.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Программа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157"/>
        </w:rPr>
        <w:t xml:space="preserve"> </w:t>
      </w:r>
      <w:r>
        <w:rPr>
          <w:lang w:val="ru-RU"/>
          <w:rFonts w:cs="Times New Roman"/>
          <w:spacing w:val="-1"/>
        </w:rPr>
        <w:t>физкультуре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рассматривается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реализуется</w:t>
      </w:r>
      <w:r>
        <w:rPr>
          <w:lang w:val="ru-RU"/>
          <w:rFonts w:cs="Times New Roman"/>
          <w:spacing w:val="57"/>
        </w:rPr>
        <w:t xml:space="preserve"> </w:t>
      </w:r>
      <w:r>
        <w:rPr>
          <w:lang w:val="ru-RU"/>
          <w:rFonts w:cs="Times New Roman"/>
          <w:spacing w:val="-1"/>
        </w:rPr>
        <w:t>комплексно</w:t>
      </w:r>
      <w:r>
        <w:rPr>
          <w:lang w:val="ru-RU"/>
          <w:rFonts w:cs="Times New Roman"/>
          <w:spacing w:val="5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находится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тесной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связи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51"/>
        </w:rPr>
        <w:t xml:space="preserve"> </w:t>
      </w:r>
      <w:r>
        <w:rPr>
          <w:lang w:val="ru-RU"/>
          <w:rFonts w:cs="Times New Roman"/>
          <w:spacing w:val="-1"/>
        </w:rPr>
        <w:t>умственным,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нравственным,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</w:rPr>
        <w:t>эстетическим,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трудовым</w:t>
      </w:r>
      <w:r>
        <w:rPr>
          <w:lang w:val="ru-RU"/>
          <w:rFonts w:cs="Times New Roman"/>
          <w:spacing w:val="127"/>
        </w:rPr>
        <w:t xml:space="preserve"> </w:t>
      </w:r>
      <w:r>
        <w:rPr>
          <w:lang w:val="ru-RU"/>
          <w:rFonts w:cs="Times New Roman"/>
          <w:spacing w:val="-1"/>
        </w:rPr>
        <w:t>обучением;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занимает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</w:rPr>
        <w:t>одно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из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важнейших</w:t>
      </w:r>
      <w:r>
        <w:rPr>
          <w:lang w:val="ru-RU"/>
          <w:rFonts w:cs="Times New Roman"/>
          <w:spacing w:val="9"/>
        </w:rPr>
        <w:t xml:space="preserve"> </w:t>
      </w:r>
      <w:r>
        <w:rPr>
          <w:lang w:val="ru-RU"/>
          <w:rFonts w:cs="Times New Roman"/>
          <w:spacing w:val="-1"/>
        </w:rPr>
        <w:t>мест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подготовке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этой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категории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самостоятельной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жизни,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воспитывает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1"/>
        </w:rPr>
        <w:t>положительные</w:t>
      </w:r>
      <w:r>
        <w:rPr>
          <w:lang w:val="ru-RU"/>
          <w:rFonts w:cs="Times New Roman"/>
          <w:spacing w:val="107"/>
        </w:rPr>
        <w:t xml:space="preserve"> </w:t>
      </w:r>
      <w:r>
        <w:rPr>
          <w:lang w:val="ru-RU"/>
          <w:rFonts w:cs="Times New Roman"/>
          <w:spacing w:val="-1"/>
        </w:rPr>
        <w:t>качества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личности,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способствует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социальной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интеграции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школьников</w:t>
      </w:r>
      <w:r>
        <w:rPr>
          <w:lang w:val="ru-RU"/>
          <w:rFonts w:cs="Times New Roman"/>
        </w:rPr>
        <w:t xml:space="preserve"> в</w:t>
      </w:r>
      <w:r>
        <w:rPr>
          <w:lang w:val="ru-RU"/>
          <w:rFonts w:cs="Times New Roman"/>
          <w:spacing w:val="-1"/>
        </w:rPr>
        <w:t xml:space="preserve"> общество.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Характерной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особенностью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детей</w:t>
      </w:r>
      <w:r>
        <w:rPr>
          <w:lang w:val="ru-RU"/>
          <w:rFonts w:cs="Times New Roman"/>
          <w:spacing w:val="48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недостатками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интеллекта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является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наличие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</w:rPr>
        <w:t>них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разнообразных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нарушений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психического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19"/>
        </w:rPr>
        <w:t xml:space="preserve"> </w:t>
      </w:r>
      <w:r>
        <w:rPr>
          <w:lang w:val="ru-RU"/>
          <w:rFonts w:cs="Times New Roman"/>
          <w:spacing w:val="-1"/>
        </w:rPr>
        <w:t>физического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развития,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  <w:spacing w:val="-1"/>
        </w:rPr>
        <w:t>обусловленных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  <w:spacing w:val="-1"/>
        </w:rPr>
        <w:t>органическим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поражением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центральной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нервной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системы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различной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этиологии,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возникающих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1"/>
        </w:rPr>
        <w:t>разных</w:t>
      </w:r>
      <w:r>
        <w:rPr>
          <w:lang w:val="ru-RU"/>
          <w:rFonts w:cs="Times New Roman"/>
          <w:spacing w:val="149"/>
        </w:rPr>
        <w:t xml:space="preserve"> </w:t>
      </w:r>
      <w:r>
        <w:rPr>
          <w:lang w:val="ru-RU"/>
          <w:rFonts w:cs="Times New Roman"/>
          <w:spacing w:val="-1"/>
        </w:rPr>
        <w:t>возрастных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этапах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индивидуального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</w:rPr>
        <w:t>развития.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Снижение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тонуса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</w:rPr>
        <w:t>коры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</w:rPr>
        <w:t>головного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мозга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ведет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2"/>
        </w:rPr>
        <w:t>усилению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познотонических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рефлексов,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что</w:t>
      </w:r>
      <w:r>
        <w:rPr>
          <w:lang w:val="ru-RU"/>
          <w:rFonts w:cs="Times New Roman"/>
          <w:spacing w:val="77"/>
        </w:rPr>
        <w:t xml:space="preserve"> </w:t>
      </w:r>
      <w:r>
        <w:rPr>
          <w:lang w:val="ru-RU"/>
          <w:rFonts w:cs="Times New Roman"/>
          <w:spacing w:val="-1"/>
        </w:rPr>
        <w:t>затрудняет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  <w:spacing w:val="-1"/>
        </w:rPr>
        <w:t>выполнение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-1"/>
        </w:rPr>
        <w:t>двигательных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1"/>
        </w:rPr>
        <w:t>действий,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приводит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неравномерному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распределению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силы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-1"/>
        </w:rPr>
        <w:t>мышц,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создает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скованность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1"/>
        </w:rPr>
        <w:t>движениях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21"/>
        </w:rPr>
        <w:t xml:space="preserve"> </w:t>
      </w:r>
      <w:r>
        <w:rPr>
          <w:lang w:val="ru-RU"/>
          <w:rFonts w:cs="Times New Roman"/>
          <w:spacing w:val="-1"/>
        </w:rPr>
        <w:t>статических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позах.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многих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обучающихся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отмечаются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нарушения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со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стороны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сердечно-сосудистой,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дыхательной,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вегетативной,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эндокринной</w:t>
      </w:r>
      <w:r>
        <w:rPr>
          <w:lang w:val="ru-RU"/>
          <w:rFonts w:cs="Times New Roman"/>
          <w:spacing w:val="111"/>
        </w:rPr>
        <w:t xml:space="preserve"> </w:t>
      </w:r>
      <w:r>
        <w:rPr>
          <w:lang w:val="ru-RU"/>
          <w:rFonts w:cs="Times New Roman"/>
          <w:spacing w:val="-1"/>
        </w:rPr>
        <w:t>систем.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Наблюдается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слабость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миокарда,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аритмия;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дыхание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нарушено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частоте,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глубине,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2"/>
        </w:rPr>
        <w:t>ритму;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нарушена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согласованность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</w:rPr>
        <w:t>дыхательного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акта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163"/>
        </w:rPr>
        <w:t xml:space="preserve"> </w:t>
      </w:r>
      <w:r>
        <w:rPr>
          <w:lang w:val="ru-RU"/>
          <w:rFonts w:cs="Times New Roman"/>
          <w:spacing w:val="-1"/>
        </w:rPr>
        <w:t>двигательной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нагрузкой.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многих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детей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замечено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отставание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</w:rPr>
        <w:t>росте,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весе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</w:rPr>
        <w:t>от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показателей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возрастной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нормы,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непропорциональное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телосложение,</w:t>
      </w:r>
      <w:r>
        <w:rPr>
          <w:lang w:val="ru-RU"/>
          <w:rFonts w:cs="Times New Roman"/>
          <w:spacing w:val="141"/>
        </w:rPr>
        <w:t xml:space="preserve"> </w:t>
      </w:r>
      <w:r>
        <w:rPr>
          <w:lang w:val="ru-RU"/>
          <w:rFonts w:cs="Times New Roman"/>
          <w:spacing w:val="-1"/>
        </w:rPr>
        <w:t>различные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отклонения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осанке.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Нередко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26"/>
        </w:rPr>
        <w:t xml:space="preserve"> </w:t>
      </w:r>
      <w:r>
        <w:rPr>
          <w:lang w:val="ru-RU"/>
          <w:rFonts w:cs="Times New Roman"/>
        </w:rPr>
        <w:t>детей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встречаются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стертые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двигательные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нарушения,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которые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могут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быть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незаметными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2"/>
        </w:rPr>
        <w:t>бытовых</w:t>
      </w:r>
      <w:r>
        <w:rPr>
          <w:lang w:val="ru-RU"/>
          <w:rFonts w:cs="Times New Roman"/>
          <w:spacing w:val="111"/>
        </w:rPr>
        <w:t xml:space="preserve"> </w:t>
      </w:r>
      <w:r>
        <w:rPr>
          <w:lang w:val="ru-RU"/>
          <w:rFonts w:cs="Times New Roman"/>
        </w:rPr>
        <w:t>условиях,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</w:rPr>
        <w:t>но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проявляются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</w:rPr>
        <w:t>при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значительной</w:t>
      </w:r>
      <w:r>
        <w:rPr>
          <w:lang w:val="ru-RU"/>
          <w:rFonts w:cs="Times New Roman"/>
          <w:spacing w:val="15"/>
        </w:rPr>
        <w:t xml:space="preserve"> </w:t>
      </w:r>
      <w:r>
        <w:rPr>
          <w:lang w:val="ru-RU"/>
          <w:rFonts w:cs="Times New Roman"/>
          <w:spacing w:val="-1"/>
        </w:rPr>
        <w:t>физической</w:t>
      </w:r>
      <w:r>
        <w:rPr>
          <w:lang w:val="ru-RU"/>
          <w:rFonts w:cs="Times New Roman"/>
          <w:spacing w:val="15"/>
        </w:rPr>
        <w:t xml:space="preserve"> </w:t>
      </w:r>
      <w:r>
        <w:rPr>
          <w:lang w:val="ru-RU"/>
          <w:rFonts w:cs="Times New Roman"/>
          <w:spacing w:val="-1"/>
        </w:rPr>
        <w:t>нагрузке,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18"/>
        </w:rPr>
        <w:t xml:space="preserve"> </w:t>
      </w:r>
      <w:r>
        <w:rPr>
          <w:lang w:val="ru-RU"/>
          <w:rFonts w:cs="Times New Roman"/>
          <w:spacing w:val="-1"/>
        </w:rPr>
        <w:t>усложненных</w:t>
      </w:r>
      <w:r>
        <w:rPr>
          <w:lang w:val="ru-RU"/>
          <w:rFonts w:cs="Times New Roman"/>
          <w:spacing w:val="15"/>
        </w:rPr>
        <w:t xml:space="preserve"> </w:t>
      </w:r>
      <w:r>
        <w:rPr>
          <w:lang w:val="ru-RU"/>
          <w:rFonts w:cs="Times New Roman"/>
          <w:spacing w:val="-1"/>
        </w:rPr>
        <w:t>двигательных</w:t>
      </w:r>
      <w:r>
        <w:rPr>
          <w:lang w:val="ru-RU"/>
          <w:rFonts w:cs="Times New Roman"/>
          <w:spacing w:val="13"/>
        </w:rPr>
        <w:t xml:space="preserve"> </w:t>
      </w:r>
      <w:r>
        <w:rPr>
          <w:lang w:val="ru-RU"/>
          <w:rFonts w:cs="Times New Roman"/>
          <w:spacing w:val="-1"/>
        </w:rPr>
        <w:t>заданиях.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Двигательная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  <w:spacing w:val="-1"/>
        </w:rPr>
        <w:t>недостаточность</w:t>
      </w:r>
      <w:r>
        <w:rPr>
          <w:lang w:val="ru-RU"/>
          <w:rFonts w:cs="Times New Roman"/>
          <w:spacing w:val="109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особенно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возрастает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при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выполнении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точно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дозированных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мышечных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1"/>
        </w:rPr>
        <w:t>усилий,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при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перекрестной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координации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движений,</w:t>
      </w:r>
      <w:r>
        <w:rPr>
          <w:lang w:val="ru-RU"/>
          <w:rFonts w:cs="Times New Roman"/>
          <w:spacing w:val="103"/>
        </w:rPr>
        <w:t xml:space="preserve"> </w:t>
      </w:r>
      <w:r>
        <w:rPr>
          <w:lang w:val="ru-RU"/>
          <w:rFonts w:cs="Times New Roman"/>
          <w:spacing w:val="-1"/>
        </w:rPr>
        <w:t>пространственно-временной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организации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моторного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акта.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характеристике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физического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развития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добавляется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недоразвитие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интеллекта,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частности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речи,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что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свою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очередь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</w:rPr>
        <w:t>приводит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135"/>
        </w:rPr>
        <w:t xml:space="preserve"> </w:t>
      </w:r>
      <w:r>
        <w:rPr>
          <w:lang w:val="ru-RU"/>
          <w:rFonts w:cs="Times New Roman"/>
          <w:spacing w:val="-1"/>
        </w:rPr>
        <w:t>недостаточному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осмыслению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речевых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инструкций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  <w:spacing w:val="-1"/>
        </w:rPr>
        <w:t>заданий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2"/>
        </w:rPr>
        <w:t>требует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дополнительного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1"/>
        </w:rPr>
        <w:t>внимания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2"/>
        </w:rPr>
        <w:t>учителя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физкультуры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как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при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организации</w:t>
      </w:r>
      <w:r>
        <w:rPr>
          <w:lang w:val="ru-RU"/>
          <w:rFonts w:cs="Times New Roman"/>
          <w:spacing w:val="109"/>
        </w:rPr>
        <w:t xml:space="preserve"> </w:t>
      </w:r>
      <w:r>
        <w:rPr>
          <w:lang w:val="ru-RU"/>
          <w:rFonts w:cs="Times New Roman"/>
          <w:spacing w:val="-1"/>
        </w:rPr>
        <w:t>учебной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работы,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так</w:t>
      </w:r>
      <w:r>
        <w:rPr>
          <w:lang w:val="ru-RU"/>
          <w:rFonts w:cs="Times New Roman"/>
          <w:spacing w:val="1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спортивно-массовых</w:t>
      </w:r>
      <w:r>
        <w:rPr>
          <w:lang w:val="ru-RU"/>
          <w:rFonts w:cs="Times New Roman"/>
          <w:spacing w:val="13"/>
        </w:rPr>
        <w:t xml:space="preserve"> </w:t>
      </w:r>
      <w:r>
        <w:rPr>
          <w:lang w:val="ru-RU"/>
          <w:rFonts w:cs="Times New Roman"/>
          <w:spacing w:val="-1"/>
        </w:rPr>
        <w:t>внеклассных</w:t>
      </w:r>
      <w:r>
        <w:rPr>
          <w:lang w:val="ru-RU"/>
          <w:rFonts w:cs="Times New Roman"/>
          <w:spacing w:val="13"/>
        </w:rPr>
        <w:t xml:space="preserve"> </w:t>
      </w:r>
      <w:r>
        <w:rPr>
          <w:lang w:val="ru-RU"/>
          <w:rFonts w:cs="Times New Roman"/>
          <w:spacing w:val="-1"/>
        </w:rPr>
        <w:t>мероприятий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  <w:spacing w:val="-1"/>
        </w:rPr>
        <w:t>детьми.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Следует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отметить,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что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</w:rPr>
        <w:t>среди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</w:rPr>
        <w:t>школы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имеются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дети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хорошо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развитой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моторикой.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Это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обусловливает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необходимость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2"/>
        </w:rPr>
        <w:t>учета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реализации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строго</w:t>
      </w:r>
      <w:r>
        <w:rPr>
          <w:lang w:val="ru-RU"/>
          <w:rFonts w:cs="Times New Roman"/>
          <w:spacing w:val="113"/>
        </w:rPr>
        <w:t xml:space="preserve"> </w:t>
      </w:r>
      <w:r>
        <w:rPr>
          <w:lang w:val="ru-RU"/>
          <w:rFonts w:cs="Times New Roman"/>
          <w:spacing w:val="-1"/>
        </w:rPr>
        <w:t>дифференцированного</w:t>
      </w:r>
      <w:r>
        <w:rPr>
          <w:lang w:val="ru-RU"/>
          <w:rFonts w:cs="Times New Roman"/>
          <w:spacing w:val="-3"/>
        </w:rPr>
        <w:t xml:space="preserve">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-1"/>
        </w:rPr>
        <w:t>индивидуального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 xml:space="preserve">подхода </w:t>
      </w:r>
      <w:r>
        <w:rPr>
          <w:lang w:val="ru-RU"/>
          <w:rFonts w:cs="Times New Roman"/>
        </w:rPr>
        <w:t xml:space="preserve">в </w:t>
      </w:r>
      <w:r>
        <w:rPr>
          <w:lang w:val="ru-RU"/>
          <w:rFonts w:cs="Times New Roman"/>
          <w:spacing w:val="-1"/>
        </w:rPr>
        <w:t>обучении.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  <w:spacing w:val="-1"/>
        </w:rPr>
      </w:pPr>
      <w:r>
        <w:rPr>
          <w:lang w:val="ru-RU"/>
          <w:rFonts w:cs="Times New Roman"/>
          <w:spacing w:val="-1"/>
        </w:rPr>
        <w:t>Учитель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физкультуры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может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успешно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решать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стоящие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перед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ним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коррекционные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задачи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только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</w:rPr>
        <w:t>в том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случае,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если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>он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2"/>
        </w:rPr>
        <w:t>будет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вести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2"/>
        </w:rPr>
        <w:t>занятие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91"/>
        </w:rPr>
        <w:t xml:space="preserve"> </w:t>
      </w:r>
      <w:r>
        <w:rPr>
          <w:lang w:val="ru-RU"/>
          <w:rFonts w:cs="Times New Roman"/>
          <w:spacing w:val="-1"/>
        </w:rPr>
        <w:t>основе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знания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структуры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дефекта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каждого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ученика,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всех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его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потенциальных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возможностей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специфических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нарушений.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Учитель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должен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>хорошо</w:t>
      </w:r>
      <w:r>
        <w:rPr>
          <w:lang w:val="ru-RU"/>
          <w:rFonts w:cs="Times New Roman"/>
          <w:spacing w:val="139"/>
        </w:rPr>
        <w:t xml:space="preserve"> </w:t>
      </w:r>
      <w:r>
        <w:rPr>
          <w:lang w:val="ru-RU"/>
          <w:rFonts w:cs="Times New Roman"/>
          <w:spacing w:val="-1"/>
        </w:rPr>
        <w:t>знать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данные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врачебных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осмотров,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вести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работу</w:t>
      </w:r>
      <w:r>
        <w:rPr>
          <w:lang w:val="ru-RU"/>
          <w:rFonts w:cs="Times New Roman"/>
          <w:spacing w:val="-3"/>
        </w:rPr>
        <w:t xml:space="preserve"> </w:t>
      </w:r>
      <w:r>
        <w:rPr>
          <w:lang w:val="ru-RU"/>
          <w:rFonts w:cs="Times New Roman"/>
        </w:rPr>
        <w:t>в контакте</w:t>
      </w:r>
      <w:r>
        <w:rPr>
          <w:lang w:val="ru-RU"/>
          <w:rFonts w:cs="Times New Roman"/>
          <w:spacing w:val="-1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-1"/>
        </w:rPr>
        <w:t xml:space="preserve"> врачом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</w:rPr>
        <w:t xml:space="preserve">школы, </w:t>
      </w:r>
      <w:r>
        <w:rPr>
          <w:lang w:val="ru-RU"/>
          <w:rFonts w:cs="Times New Roman"/>
          <w:spacing w:val="-1"/>
        </w:rPr>
        <w:t>знать</w:t>
      </w:r>
      <w:r>
        <w:rPr>
          <w:lang w:val="ru-RU"/>
          <w:rFonts w:cs="Times New Roman"/>
        </w:rPr>
        <w:t xml:space="preserve"> о </w:t>
      </w:r>
      <w:r>
        <w:rPr>
          <w:lang w:val="ru-RU"/>
          <w:rFonts w:cs="Times New Roman"/>
          <w:spacing w:val="-1"/>
        </w:rPr>
        <w:t>текущем состоянии</w:t>
      </w:r>
      <w:r>
        <w:rPr>
          <w:lang w:val="ru-RU"/>
          <w:rFonts w:cs="Times New Roman"/>
        </w:rPr>
        <w:t xml:space="preserve"> здоровья </w:t>
      </w:r>
      <w:r>
        <w:rPr>
          <w:lang w:val="ru-RU"/>
          <w:rFonts w:cs="Times New Roman"/>
          <w:spacing w:val="-1"/>
        </w:rPr>
        <w:t>обучающихся.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  <w:spacing w:val="-1"/>
        </w:rPr>
      </w:pPr>
      <w:r>
        <w:rPr>
          <w:lang w:val="ru-RU"/>
          <w:rFonts w:cs="Times New Roman"/>
          <w:spacing w:val="-1"/>
        </w:rPr>
        <w:t>Особого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внимания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требуют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дети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эпилептическими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припадками,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текущими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заболеваниями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ЦНС,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хроническими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соматическими</w:t>
      </w:r>
      <w:r>
        <w:rPr>
          <w:lang w:val="ru-RU"/>
          <w:rFonts w:cs="Times New Roman"/>
          <w:spacing w:val="125"/>
        </w:rPr>
        <w:t xml:space="preserve"> </w:t>
      </w:r>
      <w:r>
        <w:rPr>
          <w:lang w:val="ru-RU"/>
          <w:rFonts w:cs="Times New Roman"/>
          <w:spacing w:val="-1"/>
        </w:rPr>
        <w:t>заболеваниями.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Такие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дети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  <w:spacing w:val="-1"/>
        </w:rPr>
        <w:t>нуждаются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особом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охранительном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режиме,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</w:rPr>
        <w:t>они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</w:rPr>
        <w:t>не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2"/>
        </w:rPr>
        <w:t>могут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выполнять</w:t>
      </w:r>
      <w:r>
        <w:rPr>
          <w:lang w:val="ru-RU"/>
          <w:rFonts w:cs="Times New Roman"/>
          <w:spacing w:val="31"/>
        </w:rPr>
        <w:t xml:space="preserve"> </w:t>
      </w:r>
      <w:r>
        <w:rPr>
          <w:lang w:val="ru-RU"/>
          <w:rFonts w:cs="Times New Roman"/>
          <w:spacing w:val="-1"/>
        </w:rPr>
        <w:t>задания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упражнения,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требующие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1"/>
        </w:rPr>
        <w:t>больших</w:t>
      </w:r>
      <w:r>
        <w:rPr>
          <w:lang w:val="ru-RU"/>
          <w:rFonts w:cs="Times New Roman"/>
          <w:spacing w:val="105"/>
        </w:rPr>
        <w:t xml:space="preserve"> </w:t>
      </w:r>
      <w:r>
        <w:rPr>
          <w:lang w:val="ru-RU"/>
          <w:rFonts w:cs="Times New Roman"/>
          <w:spacing w:val="-1"/>
        </w:rPr>
        <w:t>физических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2"/>
        </w:rPr>
        <w:t>усилий,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ведущих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чрезмерному</w:t>
      </w:r>
      <w:r>
        <w:rPr>
          <w:lang w:val="ru-RU"/>
          <w:rFonts w:cs="Times New Roman"/>
          <w:spacing w:val="-5"/>
        </w:rPr>
        <w:t xml:space="preserve"> </w:t>
      </w:r>
      <w:r>
        <w:rPr>
          <w:lang w:val="ru-RU"/>
          <w:rFonts w:cs="Times New Roman"/>
          <w:spacing w:val="-1"/>
        </w:rPr>
        <w:t>возбуждению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нервной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системы.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b/>
        </w:rPr>
        <w:t>Основная</w:t>
      </w:r>
      <w:r>
        <w:rPr>
          <w:lang w:val="ru-RU"/>
          <w:rFonts w:cs="Times New Roman"/>
          <w:b/>
          <w:spacing w:val="18"/>
        </w:rPr>
        <w:t xml:space="preserve"> </w:t>
      </w:r>
      <w:r>
        <w:rPr>
          <w:lang w:val="ru-RU"/>
          <w:rFonts w:cs="Times New Roman"/>
          <w:b/>
          <w:spacing w:val="-1"/>
        </w:rPr>
        <w:t>цель</w:t>
      </w:r>
      <w:r>
        <w:rPr>
          <w:lang w:val="ru-RU"/>
          <w:rFonts w:cs="Times New Roman"/>
          <w:b/>
          <w:spacing w:val="18"/>
        </w:rPr>
        <w:t xml:space="preserve"> </w:t>
      </w:r>
      <w:r>
        <w:rPr>
          <w:lang w:val="ru-RU"/>
          <w:rFonts w:cs="Times New Roman"/>
          <w:b/>
          <w:spacing w:val="-1"/>
        </w:rPr>
        <w:t>изучения</w:t>
      </w:r>
      <w:r>
        <w:rPr>
          <w:lang w:val="ru-RU"/>
          <w:rFonts w:cs="Times New Roman"/>
          <w:b/>
          <w:spacing w:val="18"/>
        </w:rPr>
        <w:t xml:space="preserve"> </w:t>
      </w:r>
      <w:r>
        <w:rPr>
          <w:lang w:val="ru-RU"/>
          <w:rFonts w:cs="Times New Roman"/>
          <w:b/>
          <w:spacing w:val="-1"/>
        </w:rPr>
        <w:t>предмета</w:t>
      </w:r>
      <w:r>
        <w:rPr>
          <w:lang w:val="ru-RU"/>
          <w:rFonts w:cs="Times New Roman"/>
          <w:b/>
          <w:spacing w:val="23"/>
        </w:rPr>
        <w:t xml:space="preserve"> </w:t>
      </w:r>
      <w:r>
        <w:rPr>
          <w:lang w:val="ru-RU"/>
          <w:rFonts w:cs="Times New Roman"/>
          <w:b/>
          <w:spacing w:val="-1"/>
        </w:rPr>
        <w:t>«Физическая</w:t>
      </w:r>
      <w:r>
        <w:rPr>
          <w:lang w:val="ru-RU"/>
          <w:rFonts w:cs="Times New Roman"/>
          <w:b/>
          <w:spacing w:val="19"/>
        </w:rPr>
        <w:t xml:space="preserve"> </w:t>
      </w:r>
      <w:r>
        <w:rPr>
          <w:lang w:val="ru-RU"/>
          <w:rFonts w:cs="Times New Roman"/>
          <w:b/>
        </w:rPr>
        <w:t>культура»</w:t>
      </w:r>
      <w:r>
        <w:rPr>
          <w:lang w:val="ru-RU"/>
          <w:rFonts w:cs="Times New Roman"/>
          <w:b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заключается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гармоничном</w:t>
      </w:r>
      <w:r>
        <w:rPr>
          <w:lang w:val="ru-RU"/>
          <w:rFonts w:cs="Times New Roman"/>
          <w:spacing w:val="19"/>
        </w:rPr>
        <w:t xml:space="preserve"> </w:t>
      </w:r>
      <w:r>
        <w:rPr>
          <w:lang w:val="ru-RU"/>
          <w:rFonts w:cs="Times New Roman"/>
          <w:spacing w:val="-1"/>
        </w:rPr>
        <w:t>развитии</w:t>
      </w:r>
      <w:r>
        <w:rPr>
          <w:lang w:val="ru-RU"/>
          <w:rFonts w:cs="Times New Roman"/>
          <w:spacing w:val="19"/>
        </w:rPr>
        <w:t xml:space="preserve"> </w:t>
      </w:r>
      <w:r>
        <w:rPr>
          <w:lang w:val="ru-RU"/>
          <w:rFonts w:cs="Times New Roman"/>
          <w:spacing w:val="-1"/>
        </w:rPr>
        <w:t>личности</w:t>
      </w:r>
      <w:r>
        <w:rPr>
          <w:lang w:val="ru-RU"/>
          <w:rFonts w:cs="Times New Roman"/>
          <w:spacing w:val="19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18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умственной</w:t>
      </w:r>
      <w:r>
        <w:rPr>
          <w:lang w:val="ru-RU"/>
          <w:rFonts w:cs="Times New Roman"/>
          <w:spacing w:val="115"/>
        </w:rPr>
        <w:t xml:space="preserve"> </w:t>
      </w:r>
      <w:r>
        <w:rPr>
          <w:lang w:val="ru-RU"/>
          <w:rFonts w:cs="Times New Roman"/>
          <w:spacing w:val="-1"/>
        </w:rPr>
        <w:t>отсталостью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  <w:spacing w:val="-1"/>
        </w:rPr>
        <w:t>(интеллектуальными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нарушениями)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процессе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приобщения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  <w:spacing w:val="-1"/>
        </w:rPr>
        <w:t>их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физкультуре,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1"/>
        </w:rPr>
        <w:t>коррекции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недостатков</w:t>
      </w:r>
      <w:r>
        <w:rPr>
          <w:lang w:val="ru-RU"/>
          <w:rFonts w:cs="Times New Roman"/>
          <w:spacing w:val="20"/>
        </w:rPr>
        <w:t xml:space="preserve"> </w:t>
      </w:r>
      <w:r>
        <w:rPr>
          <w:lang w:val="ru-RU"/>
          <w:rFonts w:cs="Times New Roman"/>
          <w:spacing w:val="-1"/>
        </w:rPr>
        <w:t>психофизического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  <w:spacing w:val="-1"/>
        </w:rPr>
        <w:t>развития,</w:t>
      </w:r>
      <w:r>
        <w:rPr>
          <w:lang w:val="ru-RU"/>
          <w:rFonts w:cs="Times New Roman"/>
          <w:spacing w:val="127"/>
        </w:rPr>
        <w:t xml:space="preserve"> </w:t>
      </w:r>
      <w:r>
        <w:rPr>
          <w:lang w:val="ru-RU"/>
          <w:rFonts w:cs="Times New Roman"/>
          <w:spacing w:val="-1"/>
        </w:rPr>
        <w:t>расширении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индивидуальных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двигательных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возможностей,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социальной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адаптации.</w:t>
      </w:r>
    </w:p>
    <w:p>
      <w:pPr>
        <w:pStyle w:val="aff4"/>
        <w:ind w:left="0" w:firstLine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 xml:space="preserve">    Разнородность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состава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начального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звена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психическим,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двигательным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физическим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-1"/>
        </w:rPr>
        <w:t>данным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выдвигает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</w:rPr>
        <w:t>ряд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конкретных</w:t>
      </w:r>
      <w:r>
        <w:rPr>
          <w:lang w:val="ru-RU"/>
          <w:rFonts w:cs="Times New Roman"/>
          <w:spacing w:val="123"/>
        </w:rPr>
        <w:t xml:space="preserve"> </w:t>
      </w:r>
      <w:r>
        <w:rPr>
          <w:lang w:val="ru-RU"/>
          <w:rFonts w:cs="Times New Roman"/>
          <w:spacing w:val="-1"/>
        </w:rPr>
        <w:t>задач:</w:t>
      </w:r>
    </w:p>
    <w:p>
      <w:pPr>
        <w:pStyle w:val="aff4"/>
        <w:ind w:left="0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коррекция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нарушений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физического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развития,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формирование двигательных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2"/>
        </w:rPr>
        <w:t>умений</w:t>
      </w:r>
      <w:r>
        <w:rPr>
          <w:lang w:val="ru-RU"/>
          <w:rFonts w:cs="Times New Roman"/>
        </w:rPr>
        <w:t xml:space="preserve"> и </w:t>
      </w:r>
      <w:r>
        <w:rPr>
          <w:lang w:val="ru-RU"/>
          <w:rFonts w:cs="Times New Roman"/>
          <w:spacing w:val="-1"/>
        </w:rPr>
        <w:t>навыков;</w:t>
      </w:r>
    </w:p>
    <w:p>
      <w:pPr>
        <w:pStyle w:val="aff4"/>
        <w:ind w:left="0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развитие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двигательных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способностей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</w:rPr>
        <w:t xml:space="preserve">в 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процессе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обучения;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укрепление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</w:rPr>
        <w:t xml:space="preserve">здоровья 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5"/>
        </w:rPr>
        <w:t xml:space="preserve"> </w:t>
      </w:r>
      <w:r>
        <w:rPr>
          <w:lang w:val="ru-RU"/>
          <w:rFonts w:cs="Times New Roman"/>
          <w:spacing w:val="-1"/>
        </w:rPr>
        <w:t>закаливание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организма,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1"/>
        </w:rPr>
        <w:t>формирование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правильной</w:t>
      </w:r>
      <w:r>
        <w:rPr>
          <w:lang w:val="ru-RU"/>
          <w:rFonts w:cs="Times New Roman"/>
          <w:spacing w:val="125"/>
        </w:rPr>
        <w:t xml:space="preserve"> </w:t>
      </w:r>
      <w:r>
        <w:rPr>
          <w:lang w:val="ru-RU"/>
          <w:rFonts w:cs="Times New Roman"/>
          <w:spacing w:val="-1"/>
        </w:rPr>
        <w:t>осанки;</w:t>
      </w:r>
    </w:p>
    <w:p>
      <w:pPr>
        <w:pStyle w:val="aff4"/>
        <w:ind w:left="0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раскрытие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возможных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избирательных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способностей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интересов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ребенка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 xml:space="preserve">для 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освоения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доступных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 xml:space="preserve">видов 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  <w:spacing w:val="-1"/>
        </w:rPr>
        <w:t>спортивно-физкультурной</w:t>
      </w:r>
      <w:r>
        <w:rPr>
          <w:lang w:val="ru-RU"/>
          <w:rFonts w:cs="Times New Roman"/>
          <w:spacing w:val="143"/>
        </w:rPr>
        <w:t xml:space="preserve"> </w:t>
      </w:r>
      <w:r>
        <w:rPr>
          <w:lang w:val="ru-RU"/>
          <w:rFonts w:cs="Times New Roman"/>
          <w:spacing w:val="-1"/>
        </w:rPr>
        <w:t>деятельности;</w:t>
      </w:r>
    </w:p>
    <w:p>
      <w:pPr>
        <w:pStyle w:val="aff4"/>
        <w:ind w:left="0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 xml:space="preserve">формирование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-1"/>
        </w:rPr>
        <w:t>воспитание гигиенических навыков</w:t>
      </w:r>
      <w:r>
        <w:rPr>
          <w:lang w:val="ru-RU"/>
          <w:rFonts w:cs="Times New Roman"/>
        </w:rPr>
        <w:t xml:space="preserve"> при </w:t>
      </w:r>
      <w:r>
        <w:rPr>
          <w:lang w:val="ru-RU"/>
          <w:rFonts w:cs="Times New Roman"/>
          <w:spacing w:val="-1"/>
        </w:rPr>
        <w:t>выполнении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физических</w:t>
      </w:r>
      <w:r>
        <w:rPr>
          <w:lang w:val="ru-RU"/>
          <w:rFonts w:cs="Times New Roman"/>
          <w:spacing w:val="4"/>
        </w:rPr>
        <w:t xml:space="preserve"> </w:t>
      </w:r>
      <w:r>
        <w:rPr>
          <w:lang w:val="ru-RU"/>
          <w:rFonts w:cs="Times New Roman"/>
          <w:spacing w:val="-2"/>
        </w:rPr>
        <w:t>упражнений;</w:t>
      </w:r>
    </w:p>
    <w:p>
      <w:pPr>
        <w:pStyle w:val="aff4"/>
        <w:ind w:left="0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формирование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установки</w:t>
      </w:r>
      <w:r>
        <w:rPr>
          <w:lang w:val="ru-RU"/>
          <w:rFonts w:cs="Times New Roman"/>
        </w:rPr>
        <w:t xml:space="preserve"> на</w:t>
      </w:r>
      <w:r>
        <w:rPr>
          <w:lang w:val="ru-RU"/>
          <w:rFonts w:cs="Times New Roman"/>
          <w:spacing w:val="-1"/>
        </w:rPr>
        <w:t xml:space="preserve"> сохранение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 xml:space="preserve">укрепление </w:t>
      </w:r>
      <w:r>
        <w:rPr>
          <w:lang w:val="ru-RU"/>
          <w:rFonts w:cs="Times New Roman"/>
        </w:rPr>
        <w:t>здоровья,</w:t>
      </w:r>
      <w:r>
        <w:rPr>
          <w:lang w:val="ru-RU"/>
          <w:rFonts w:cs="Times New Roman"/>
          <w:spacing w:val="-3"/>
        </w:rPr>
        <w:t xml:space="preserve"> </w:t>
      </w:r>
      <w:r>
        <w:rPr>
          <w:lang w:val="ru-RU"/>
          <w:rFonts w:cs="Times New Roman"/>
          <w:spacing w:val="-1"/>
        </w:rPr>
        <w:t>навыков</w:t>
      </w:r>
      <w:r>
        <w:rPr>
          <w:lang w:val="ru-RU"/>
          <w:rFonts w:cs="Times New Roman"/>
        </w:rPr>
        <w:t xml:space="preserve"> здорового и </w:t>
      </w:r>
      <w:r>
        <w:rPr>
          <w:lang w:val="ru-RU"/>
          <w:rFonts w:cs="Times New Roman"/>
          <w:spacing w:val="-1"/>
        </w:rPr>
        <w:t>безопасного</w:t>
      </w:r>
      <w:r>
        <w:rPr>
          <w:lang w:val="ru-RU"/>
          <w:rFonts w:cs="Times New Roman"/>
        </w:rPr>
        <w:t xml:space="preserve"> образа </w:t>
      </w:r>
      <w:r>
        <w:rPr>
          <w:lang w:val="ru-RU"/>
          <w:rFonts w:cs="Times New Roman"/>
          <w:spacing w:val="-1"/>
        </w:rPr>
        <w:t>жизни;</w:t>
      </w:r>
    </w:p>
    <w:p>
      <w:pPr>
        <w:pStyle w:val="aff4"/>
        <w:ind w:left="0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поддержание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устойчивой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физической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работоспособности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-1"/>
        </w:rPr>
        <w:t xml:space="preserve"> достигнутом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уровне;</w:t>
      </w:r>
    </w:p>
    <w:p>
      <w:pPr>
        <w:pStyle w:val="aff4"/>
        <w:ind w:left="0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формирование познавательных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интересов,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сообщение доступных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теоретических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сведений</w:t>
      </w:r>
      <w:r>
        <w:rPr>
          <w:lang w:val="ru-RU"/>
          <w:rFonts w:cs="Times New Roman"/>
          <w:spacing w:val="-2"/>
        </w:rPr>
        <w:t xml:space="preserve"> </w:t>
      </w:r>
      <w:r>
        <w:rPr>
          <w:lang w:val="ru-RU"/>
          <w:rFonts w:cs="Times New Roman"/>
          <w:spacing w:val="-1"/>
        </w:rPr>
        <w:t>по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физической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культуре;</w:t>
      </w:r>
    </w:p>
    <w:p>
      <w:pPr>
        <w:pStyle w:val="aff4"/>
        <w:ind w:left="0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воспитание</w:t>
      </w:r>
      <w:r>
        <w:rPr>
          <w:lang w:val="ru-RU"/>
          <w:rFonts w:cs="Times New Roman"/>
          <w:spacing w:val="1"/>
        </w:rPr>
        <w:t xml:space="preserve"> </w:t>
      </w:r>
      <w:r>
        <w:rPr>
          <w:lang w:val="ru-RU"/>
          <w:rFonts w:cs="Times New Roman"/>
          <w:spacing w:val="-1"/>
        </w:rPr>
        <w:t>устойчивого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 xml:space="preserve">интереса </w:t>
      </w:r>
      <w:r>
        <w:rPr>
          <w:lang w:val="ru-RU"/>
          <w:rFonts w:cs="Times New Roman"/>
        </w:rPr>
        <w:t xml:space="preserve">к </w:t>
      </w:r>
      <w:r>
        <w:rPr>
          <w:lang w:val="ru-RU"/>
          <w:rFonts w:cs="Times New Roman"/>
          <w:spacing w:val="-1"/>
        </w:rPr>
        <w:t>занятиям</w:t>
      </w:r>
      <w:r>
        <w:rPr>
          <w:lang w:val="ru-RU"/>
          <w:rFonts w:cs="Times New Roman"/>
          <w:spacing w:val="-4"/>
        </w:rPr>
        <w:t xml:space="preserve"> </w:t>
      </w:r>
      <w:r>
        <w:rPr>
          <w:lang w:val="ru-RU"/>
          <w:rFonts w:cs="Times New Roman"/>
          <w:spacing w:val="-1"/>
        </w:rPr>
        <w:t>физическими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упражнениями;</w:t>
      </w:r>
    </w:p>
    <w:p>
      <w:pPr>
        <w:pStyle w:val="aff4"/>
        <w:ind w:left="0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воспитание нравственных,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морально-волевых качеств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(настойчивости,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смелости),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навыков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культурного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поведения;</w:t>
      </w:r>
    </w:p>
    <w:p>
      <w:pPr>
        <w:pStyle w:val="aff4"/>
        <w:ind w:left="0"/>
        <w:jc w:val="both"/>
        <w:numPr>
          <w:ilvl w:val="0"/>
          <w:numId w:val="1"/>
        </w:numPr>
        <w:tabs>
          <w:tab w:val="left" w:pos="679"/>
        </w:tabs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коррекция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недостатков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1"/>
        </w:rPr>
        <w:t>психического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физического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развития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1"/>
        </w:rPr>
        <w:t>учетом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1"/>
        </w:rPr>
        <w:t>возрастных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особенностей</w:t>
      </w:r>
      <w:r>
        <w:rPr>
          <w:lang w:val="ru-RU"/>
          <w:rFonts w:cs="Times New Roman"/>
          <w:spacing w:val="57"/>
        </w:rPr>
        <w:t xml:space="preserve"> </w:t>
      </w:r>
      <w:r>
        <w:rPr>
          <w:lang w:val="ru-RU"/>
          <w:rFonts w:cs="Times New Roman"/>
          <w:spacing w:val="-1"/>
        </w:rPr>
        <w:t>обучающихся,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предусматривает:</w:t>
      </w:r>
      <w:r>
        <w:rPr>
          <w:lang w:val="ru-RU"/>
          <w:rFonts w:cs="Times New Roman"/>
          <w:spacing w:val="139"/>
        </w:rPr>
        <w:t xml:space="preserve"> </w:t>
      </w:r>
      <w:r>
        <w:rPr>
          <w:lang w:val="ru-RU"/>
          <w:rFonts w:cs="Times New Roman"/>
          <w:spacing w:val="-1"/>
        </w:rPr>
        <w:t>обогащение</w:t>
      </w:r>
      <w:r>
        <w:rPr>
          <w:lang w:val="ru-RU"/>
          <w:rFonts w:cs="Times New Roman"/>
          <w:spacing w:val="8"/>
        </w:rPr>
        <w:t xml:space="preserve"> </w:t>
      </w:r>
      <w:r>
        <w:rPr>
          <w:lang w:val="ru-RU"/>
          <w:rFonts w:cs="Times New Roman"/>
          <w:spacing w:val="-1"/>
        </w:rPr>
        <w:t>чувственного</w:t>
      </w:r>
      <w:r>
        <w:rPr>
          <w:lang w:val="ru-RU"/>
          <w:rFonts w:cs="Times New Roman"/>
          <w:spacing w:val="9"/>
        </w:rPr>
        <w:t xml:space="preserve"> </w:t>
      </w:r>
      <w:r>
        <w:rPr>
          <w:lang w:val="ru-RU"/>
          <w:rFonts w:cs="Times New Roman"/>
        </w:rPr>
        <w:t>опыта,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коррекцию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  <w:spacing w:val="-1"/>
        </w:rPr>
        <w:t>развитие</w:t>
      </w:r>
      <w:r>
        <w:rPr>
          <w:lang w:val="ru-RU"/>
          <w:rFonts w:cs="Times New Roman"/>
          <w:spacing w:val="8"/>
        </w:rPr>
        <w:t xml:space="preserve"> </w:t>
      </w:r>
      <w:r>
        <w:rPr>
          <w:lang w:val="ru-RU"/>
          <w:rFonts w:cs="Times New Roman"/>
          <w:spacing w:val="-1"/>
        </w:rPr>
        <w:t>сенсомоторной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</w:rPr>
        <w:t>сферы,</w:t>
      </w:r>
      <w:r>
        <w:rPr>
          <w:lang w:val="ru-RU"/>
          <w:rFonts w:cs="Times New Roman"/>
          <w:spacing w:val="9"/>
        </w:rPr>
        <w:t xml:space="preserve"> </w:t>
      </w:r>
      <w:r>
        <w:rPr>
          <w:lang w:val="ru-RU"/>
          <w:rFonts w:cs="Times New Roman"/>
          <w:spacing w:val="-1"/>
        </w:rPr>
        <w:t>формирование</w:t>
      </w:r>
      <w:r>
        <w:rPr>
          <w:lang w:val="ru-RU"/>
          <w:rFonts w:cs="Times New Roman"/>
          <w:spacing w:val="8"/>
        </w:rPr>
        <w:t xml:space="preserve"> </w:t>
      </w:r>
      <w:r>
        <w:rPr>
          <w:lang w:val="ru-RU"/>
          <w:rFonts w:cs="Times New Roman"/>
          <w:spacing w:val="-1"/>
        </w:rPr>
        <w:t>навыков</w:t>
      </w:r>
      <w:r>
        <w:rPr>
          <w:lang w:val="ru-RU"/>
          <w:rFonts w:cs="Times New Roman"/>
          <w:spacing w:val="8"/>
        </w:rPr>
        <w:t xml:space="preserve"> </w:t>
      </w:r>
      <w:r>
        <w:rPr>
          <w:lang w:val="ru-RU"/>
          <w:rFonts w:cs="Times New Roman"/>
          <w:spacing w:val="-1"/>
        </w:rPr>
        <w:t>общения,</w:t>
      </w:r>
      <w:r>
        <w:rPr>
          <w:lang w:val="ru-RU"/>
          <w:rFonts w:cs="Times New Roman"/>
          <w:spacing w:val="6"/>
        </w:rPr>
        <w:t xml:space="preserve"> </w:t>
      </w:r>
      <w:r>
        <w:rPr>
          <w:lang w:val="ru-RU"/>
          <w:rFonts w:cs="Times New Roman"/>
          <w:spacing w:val="-1"/>
        </w:rPr>
        <w:t>предметно-практической</w:t>
      </w:r>
      <w:r>
        <w:rPr>
          <w:lang w:val="ru-RU"/>
          <w:rFonts w:cs="Times New Roman"/>
          <w:spacing w:val="7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39"/>
        </w:rPr>
        <w:t xml:space="preserve"> </w:t>
      </w:r>
      <w:r>
        <w:rPr>
          <w:lang w:val="ru-RU"/>
          <w:rFonts w:cs="Times New Roman"/>
          <w:spacing w:val="-1"/>
        </w:rPr>
        <w:t>познавательной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деятельности.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Физкультура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призвана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сформировывать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у</w:t>
      </w:r>
      <w:r>
        <w:rPr>
          <w:lang w:val="ru-RU"/>
          <w:rFonts w:cs="Times New Roman"/>
          <w:spacing w:val="30"/>
        </w:rPr>
        <w:t xml:space="preserve"> </w:t>
      </w:r>
      <w:r>
        <w:rPr>
          <w:lang w:val="ru-RU"/>
          <w:rFonts w:cs="Times New Roman"/>
          <w:spacing w:val="-1"/>
        </w:rPr>
        <w:t>обучающихся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устойчивые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мотивы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  <w:spacing w:val="-1"/>
        </w:rPr>
        <w:t>потребности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  <w:spacing w:val="-1"/>
        </w:rPr>
        <w:t>бережном</w:t>
      </w:r>
      <w:r>
        <w:rPr>
          <w:lang w:val="ru-RU"/>
          <w:rFonts w:cs="Times New Roman"/>
          <w:spacing w:val="32"/>
        </w:rPr>
        <w:t xml:space="preserve"> </w:t>
      </w:r>
      <w:r>
        <w:rPr>
          <w:lang w:val="ru-RU"/>
          <w:rFonts w:cs="Times New Roman"/>
        </w:rPr>
        <w:t>отношении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к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своему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</w:rPr>
        <w:t>здоровью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69"/>
        </w:rPr>
        <w:t xml:space="preserve"> </w:t>
      </w:r>
      <w:r>
        <w:rPr>
          <w:lang w:val="ru-RU"/>
          <w:rFonts w:cs="Times New Roman"/>
          <w:spacing w:val="-1"/>
        </w:rPr>
        <w:t>физической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подготовленности.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Все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занятия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21"/>
        </w:rPr>
        <w:t xml:space="preserve"> </w:t>
      </w:r>
      <w:r>
        <w:rPr>
          <w:lang w:val="ru-RU"/>
          <w:rFonts w:cs="Times New Roman"/>
        </w:rPr>
        <w:t>физической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  <w:spacing w:val="-1"/>
        </w:rPr>
        <w:t>культуре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проводятся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спортивных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</w:rPr>
        <w:t>залах,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приспособленных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  <w:spacing w:val="-1"/>
        </w:rPr>
        <w:t>помещениях,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свежем</w:t>
      </w:r>
      <w:r>
        <w:rPr>
          <w:lang w:val="ru-RU"/>
          <w:rFonts w:cs="Times New Roman"/>
          <w:spacing w:val="105"/>
        </w:rPr>
        <w:t xml:space="preserve"> </w:t>
      </w:r>
      <w:r>
        <w:rPr>
          <w:lang w:val="ru-RU"/>
          <w:rFonts w:cs="Times New Roman"/>
          <w:spacing w:val="-1"/>
        </w:rPr>
        <w:t>воздухе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</w:rPr>
        <w:t xml:space="preserve">при </w:t>
      </w:r>
      <w:r>
        <w:rPr>
          <w:lang w:val="ru-RU"/>
          <w:rFonts w:cs="Times New Roman"/>
          <w:spacing w:val="48"/>
        </w:rPr>
        <w:t xml:space="preserve"> </w:t>
      </w:r>
      <w:r>
        <w:rPr>
          <w:lang w:val="ru-RU"/>
          <w:rFonts w:cs="Times New Roman"/>
          <w:spacing w:val="-1"/>
        </w:rPr>
        <w:t>соблюдении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санитарно-гигиенических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требований.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 xml:space="preserve">Уроки 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</w:rPr>
        <w:t xml:space="preserve">лыжной 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подготовки,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как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8"/>
        </w:rPr>
        <w:t xml:space="preserve"> </w:t>
      </w:r>
      <w:r>
        <w:rPr>
          <w:lang w:val="ru-RU"/>
          <w:rFonts w:cs="Times New Roman"/>
          <w:spacing w:val="-1"/>
        </w:rPr>
        <w:t>обязательные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6"/>
        </w:rPr>
        <w:t xml:space="preserve"> </w:t>
      </w:r>
      <w:r>
        <w:rPr>
          <w:lang w:val="ru-RU"/>
          <w:rFonts w:cs="Times New Roman"/>
          <w:spacing w:val="-1"/>
        </w:rPr>
        <w:t>занятия,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5"/>
        </w:rPr>
        <w:t xml:space="preserve"> </w:t>
      </w:r>
      <w:r>
        <w:rPr>
          <w:lang w:val="ru-RU"/>
          <w:rFonts w:cs="Times New Roman"/>
          <w:spacing w:val="-1"/>
        </w:rPr>
        <w:t>проводятся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47"/>
        </w:rPr>
        <w:t xml:space="preserve"> </w:t>
      </w:r>
      <w:r>
        <w:rPr>
          <w:lang w:val="ru-RU"/>
          <w:rFonts w:cs="Times New Roman"/>
          <w:spacing w:val="-1"/>
        </w:rPr>
        <w:t>при температуре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не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ниже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12°С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(для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средней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климатической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  <w:spacing w:val="-1"/>
        </w:rPr>
        <w:t>зоны).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При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проведении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2"/>
        </w:rPr>
        <w:t>уроков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</w:rPr>
        <w:t>лыжной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  <w:spacing w:val="-1"/>
        </w:rPr>
        <w:t>подготовке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особое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внимание</w:t>
      </w:r>
      <w:r>
        <w:rPr>
          <w:lang w:val="ru-RU"/>
          <w:rFonts w:cs="Times New Roman"/>
          <w:spacing w:val="34"/>
        </w:rPr>
        <w:t xml:space="preserve"> </w:t>
      </w:r>
      <w:r>
        <w:rPr>
          <w:lang w:val="ru-RU"/>
          <w:rFonts w:cs="Times New Roman"/>
        </w:rPr>
        <w:t>должно</w:t>
      </w:r>
      <w:r>
        <w:rPr>
          <w:lang w:val="ru-RU"/>
          <w:rFonts w:cs="Times New Roman"/>
          <w:spacing w:val="33"/>
        </w:rPr>
        <w:t xml:space="preserve"> </w:t>
      </w:r>
      <w:r>
        <w:rPr>
          <w:lang w:val="ru-RU"/>
          <w:rFonts w:cs="Times New Roman"/>
        </w:rPr>
        <w:t>быть</w:t>
      </w:r>
      <w:r>
        <w:rPr>
          <w:lang w:val="ru-RU"/>
          <w:rFonts w:cs="Times New Roman"/>
          <w:spacing w:val="101"/>
        </w:rPr>
        <w:t xml:space="preserve"> </w:t>
      </w:r>
      <w:r>
        <w:rPr>
          <w:lang w:val="ru-RU"/>
          <w:rFonts w:cs="Times New Roman"/>
          <w:spacing w:val="-1"/>
        </w:rPr>
        <w:t>уделено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соблюдению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техники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безопасности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охране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здоровья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обучающихся.</w:t>
      </w:r>
      <w:r>
        <w:rPr>
          <w:lang w:val="ru-RU"/>
          <w:rFonts w:cs="Times New Roman"/>
          <w:spacing w:val="37"/>
        </w:rPr>
        <w:t xml:space="preserve"> </w:t>
      </w:r>
      <w:r>
        <w:rPr>
          <w:lang w:val="ru-RU"/>
          <w:rFonts w:cs="Times New Roman"/>
        </w:rPr>
        <w:t>В</w:t>
      </w:r>
      <w:r>
        <w:rPr>
          <w:lang w:val="ru-RU"/>
          <w:rFonts w:cs="Times New Roman"/>
          <w:spacing w:val="26"/>
        </w:rPr>
        <w:t xml:space="preserve"> </w:t>
      </w:r>
      <w:r>
        <w:rPr>
          <w:lang w:val="ru-RU"/>
          <w:rFonts w:cs="Times New Roman"/>
        </w:rPr>
        <w:t>школе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</w:rPr>
        <w:t>для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детей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нарушениями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интеллекта</w:t>
      </w:r>
      <w:r>
        <w:rPr>
          <w:lang w:val="ru-RU"/>
          <w:rFonts w:cs="Times New Roman"/>
          <w:spacing w:val="27"/>
        </w:rPr>
        <w:t xml:space="preserve"> </w:t>
      </w:r>
      <w:r>
        <w:rPr>
          <w:lang w:val="ru-RU"/>
          <w:rFonts w:cs="Times New Roman"/>
          <w:spacing w:val="-1"/>
        </w:rPr>
        <w:t>основной</w:t>
      </w:r>
      <w:r>
        <w:rPr>
          <w:lang w:val="ru-RU"/>
          <w:rFonts w:cs="Times New Roman"/>
          <w:spacing w:val="29"/>
        </w:rPr>
        <w:t xml:space="preserve"> </w:t>
      </w:r>
      <w:r>
        <w:rPr>
          <w:lang w:val="ru-RU"/>
          <w:rFonts w:cs="Times New Roman"/>
          <w:spacing w:val="-1"/>
        </w:rPr>
        <w:t>формой</w:t>
      </w:r>
      <w:r>
        <w:rPr>
          <w:lang w:val="ru-RU"/>
          <w:rFonts w:cs="Times New Roman"/>
          <w:spacing w:val="117"/>
        </w:rPr>
        <w:t xml:space="preserve"> </w:t>
      </w:r>
      <w:r>
        <w:rPr>
          <w:lang w:val="ru-RU"/>
          <w:rFonts w:cs="Times New Roman"/>
          <w:spacing w:val="-1"/>
        </w:rPr>
        <w:t>организации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1"/>
        </w:rPr>
        <w:t>занятий</w:t>
      </w:r>
      <w:r>
        <w:rPr>
          <w:lang w:val="ru-RU"/>
          <w:rFonts w:cs="Times New Roman"/>
          <w:spacing w:val="36"/>
        </w:rPr>
        <w:t xml:space="preserve"> </w:t>
      </w:r>
      <w:r>
        <w:rPr>
          <w:lang w:val="ru-RU"/>
          <w:rFonts w:cs="Times New Roman"/>
        </w:rPr>
        <w:t>по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физкультуре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  <w:spacing w:val="-1"/>
        </w:rPr>
        <w:t>является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урок,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состоящий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</w:rPr>
        <w:t>из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</w:rPr>
        <w:t>четырех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основных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частей: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</w:rPr>
        <w:t>вводной,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подготовительной,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основной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07"/>
        </w:rPr>
        <w:t xml:space="preserve"> </w:t>
      </w:r>
      <w:r>
        <w:rPr>
          <w:lang w:val="ru-RU"/>
          <w:rFonts w:cs="Times New Roman"/>
          <w:spacing w:val="-1"/>
        </w:rPr>
        <w:t>заключительной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(все части</w:t>
      </w:r>
      <w:r>
        <w:rPr>
          <w:lang w:val="ru-RU"/>
          <w:rFonts w:cs="Times New Roman"/>
          <w:spacing w:val="3"/>
        </w:rPr>
        <w:t xml:space="preserve"> </w:t>
      </w:r>
      <w:r>
        <w:rPr>
          <w:lang w:val="ru-RU"/>
          <w:rFonts w:cs="Times New Roman"/>
          <w:spacing w:val="-1"/>
        </w:rPr>
        <w:t>урока взаимосвязаны).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</w:rPr>
      </w:pPr>
      <w:r>
        <w:rPr>
          <w:lang w:val="ru-RU"/>
          <w:rFonts w:cs="Times New Roman"/>
          <w:spacing w:val="-1"/>
        </w:rPr>
        <w:t>Так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же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как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на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</w:rPr>
        <w:t>других</w:t>
      </w:r>
      <w:r>
        <w:rPr>
          <w:lang w:val="ru-RU"/>
          <w:rFonts w:cs="Times New Roman"/>
          <w:spacing w:val="25"/>
        </w:rPr>
        <w:t xml:space="preserve"> </w:t>
      </w:r>
      <w:r>
        <w:rPr>
          <w:lang w:val="ru-RU"/>
          <w:rFonts w:cs="Times New Roman"/>
          <w:spacing w:val="-1"/>
        </w:rPr>
        <w:t>предметных</w:t>
      </w:r>
      <w:r>
        <w:rPr>
          <w:lang w:val="ru-RU"/>
          <w:rFonts w:cs="Times New Roman"/>
          <w:spacing w:val="28"/>
        </w:rPr>
        <w:t xml:space="preserve"> </w:t>
      </w:r>
      <w:r>
        <w:rPr>
          <w:lang w:val="ru-RU"/>
          <w:rFonts w:cs="Times New Roman"/>
          <w:spacing w:val="-1"/>
        </w:rPr>
        <w:t>уроках,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учитель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использует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</w:rPr>
        <w:t>такие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  <w:spacing w:val="-1"/>
        </w:rPr>
        <w:t>приемы,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как</w:t>
      </w:r>
      <w:r>
        <w:rPr>
          <w:lang w:val="ru-RU"/>
          <w:rFonts w:cs="Times New Roman"/>
          <w:spacing w:val="24"/>
        </w:rPr>
        <w:t xml:space="preserve"> </w:t>
      </w:r>
      <w:r>
        <w:rPr>
          <w:lang w:val="ru-RU"/>
          <w:rFonts w:cs="Times New Roman"/>
          <w:spacing w:val="-1"/>
        </w:rPr>
        <w:t>объяснение,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показ,</w:t>
      </w:r>
      <w:r>
        <w:rPr>
          <w:lang w:val="ru-RU"/>
          <w:rFonts w:cs="Times New Roman"/>
          <w:spacing w:val="26"/>
        </w:rPr>
        <w:t xml:space="preserve"> </w:t>
      </w:r>
      <w:r>
        <w:rPr>
          <w:lang w:val="ru-RU"/>
          <w:rFonts w:cs="Times New Roman"/>
          <w:spacing w:val="-1"/>
        </w:rPr>
        <w:t>упражнение,</w:t>
      </w:r>
      <w:r>
        <w:rPr>
          <w:lang w:val="ru-RU"/>
          <w:rFonts w:cs="Times New Roman"/>
          <w:spacing w:val="23"/>
        </w:rPr>
        <w:t xml:space="preserve"> </w:t>
      </w:r>
      <w:r>
        <w:rPr>
          <w:lang w:val="ru-RU"/>
          <w:rFonts w:cs="Times New Roman"/>
          <w:spacing w:val="-1"/>
        </w:rPr>
        <w:t>закрепление</w:t>
      </w:r>
      <w:r>
        <w:rPr>
          <w:lang w:val="ru-RU"/>
          <w:rFonts w:cs="Times New Roman"/>
          <w:spacing w:val="22"/>
        </w:rPr>
        <w:t xml:space="preserve"> </w:t>
      </w:r>
      <w:r>
        <w:rPr>
          <w:lang w:val="ru-RU"/>
          <w:rFonts w:cs="Times New Roman"/>
        </w:rPr>
        <w:t>(в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</w:rPr>
        <w:t>форме</w:t>
      </w:r>
      <w:r>
        <w:rPr>
          <w:lang w:val="ru-RU"/>
          <w:rFonts w:cs="Times New Roman"/>
          <w:spacing w:val="87"/>
        </w:rPr>
        <w:t xml:space="preserve"> </w:t>
      </w:r>
      <w:r>
        <w:rPr>
          <w:lang w:val="ru-RU"/>
          <w:rFonts w:cs="Times New Roman"/>
          <w:spacing w:val="-1"/>
        </w:rPr>
        <w:t>тренировочных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занятий),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</w:rPr>
        <w:t>оценку</w:t>
      </w:r>
      <w:r>
        <w:rPr>
          <w:lang w:val="ru-RU"/>
          <w:rFonts w:cs="Times New Roman"/>
          <w:spacing w:val="35"/>
        </w:rPr>
        <w:t xml:space="preserve"> </w:t>
      </w:r>
      <w:r>
        <w:rPr>
          <w:lang w:val="ru-RU"/>
          <w:rFonts w:cs="Times New Roman"/>
          <w:spacing w:val="-1"/>
        </w:rPr>
        <w:t>(похвалу,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</w:rPr>
        <w:t>поощрение,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  <w:spacing w:val="-1"/>
        </w:rPr>
        <w:t>порицание)</w:t>
      </w:r>
      <w:r>
        <w:rPr>
          <w:lang w:val="ru-RU"/>
          <w:rFonts w:cs="Times New Roman"/>
          <w:spacing w:val="39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2"/>
        </w:rPr>
        <w:t>учетом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конкретного</w:t>
      </w:r>
      <w:r>
        <w:rPr>
          <w:lang w:val="ru-RU"/>
          <w:rFonts w:cs="Times New Roman"/>
          <w:spacing w:val="38"/>
        </w:rPr>
        <w:t xml:space="preserve"> </w:t>
      </w:r>
      <w:r>
        <w:rPr>
          <w:lang w:val="ru-RU"/>
          <w:rFonts w:cs="Times New Roman"/>
          <w:spacing w:val="-1"/>
        </w:rPr>
        <w:t>содержания</w:t>
      </w:r>
      <w:r>
        <w:rPr>
          <w:lang w:val="ru-RU"/>
          <w:rFonts w:cs="Times New Roman"/>
          <w:spacing w:val="40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  <w:spacing w:val="-1"/>
        </w:rPr>
        <w:t>целей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  <w:spacing w:val="-1"/>
        </w:rPr>
        <w:t>проводимых</w:t>
      </w:r>
      <w:r>
        <w:rPr>
          <w:lang w:val="ru-RU"/>
          <w:rFonts w:cs="Times New Roman"/>
          <w:spacing w:val="44"/>
        </w:rPr>
        <w:t xml:space="preserve"> </w:t>
      </w:r>
      <w:r>
        <w:rPr>
          <w:lang w:val="ru-RU"/>
          <w:rFonts w:cs="Times New Roman"/>
          <w:spacing w:val="-2"/>
        </w:rPr>
        <w:t>уроков.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Учитывая</w:t>
      </w:r>
      <w:r>
        <w:rPr>
          <w:lang w:val="ru-RU"/>
          <w:rFonts w:cs="Times New Roman"/>
          <w:spacing w:val="149"/>
        </w:rPr>
        <w:t xml:space="preserve"> </w:t>
      </w:r>
      <w:r>
        <w:rPr>
          <w:lang w:val="ru-RU"/>
          <w:rFonts w:cs="Times New Roman"/>
          <w:spacing w:val="-1"/>
        </w:rPr>
        <w:t>возрастные</w:t>
      </w:r>
      <w:r>
        <w:rPr>
          <w:lang w:val="ru-RU"/>
          <w:rFonts w:cs="Times New Roman"/>
          <w:spacing w:val="53"/>
        </w:rPr>
        <w:t xml:space="preserve"> </w:t>
      </w:r>
      <w:r>
        <w:rPr>
          <w:lang w:val="ru-RU"/>
          <w:rFonts w:cs="Times New Roman"/>
          <w:spacing w:val="-1"/>
        </w:rPr>
        <w:t>особенности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младших</w:t>
      </w:r>
      <w:r>
        <w:rPr>
          <w:lang w:val="ru-RU"/>
          <w:rFonts w:cs="Times New Roman"/>
          <w:spacing w:val="57"/>
        </w:rPr>
        <w:t xml:space="preserve"> </w:t>
      </w:r>
      <w:r>
        <w:rPr>
          <w:lang w:val="ru-RU"/>
          <w:rFonts w:cs="Times New Roman"/>
          <w:spacing w:val="-1"/>
        </w:rPr>
        <w:t>школьников,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каждый</w:t>
      </w:r>
      <w:r>
        <w:rPr>
          <w:lang w:val="ru-RU"/>
          <w:rFonts w:cs="Times New Roman"/>
          <w:spacing w:val="57"/>
        </w:rPr>
        <w:t xml:space="preserve"> </w:t>
      </w:r>
      <w:r>
        <w:rPr>
          <w:lang w:val="ru-RU"/>
          <w:rFonts w:cs="Times New Roman"/>
          <w:spacing w:val="-2"/>
        </w:rPr>
        <w:t>урок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включает</w:t>
      </w:r>
      <w:r>
        <w:rPr>
          <w:lang w:val="ru-RU"/>
          <w:rFonts w:cs="Times New Roman"/>
          <w:spacing w:val="55"/>
        </w:rPr>
        <w:t xml:space="preserve"> </w:t>
      </w:r>
      <w:r>
        <w:rPr>
          <w:lang w:val="ru-RU"/>
          <w:rFonts w:cs="Times New Roman"/>
          <w:spacing w:val="-1"/>
        </w:rPr>
        <w:t>элементы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</w:rPr>
        <w:t>игры,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занимательности,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состязательности,</w:t>
      </w:r>
      <w:r>
        <w:rPr>
          <w:lang w:val="ru-RU"/>
          <w:rFonts w:cs="Times New Roman"/>
          <w:spacing w:val="54"/>
        </w:rPr>
        <w:t xml:space="preserve"> </w:t>
      </w:r>
      <w:r>
        <w:rPr>
          <w:lang w:val="ru-RU"/>
          <w:rFonts w:cs="Times New Roman"/>
          <w:spacing w:val="-1"/>
        </w:rPr>
        <w:t>что</w:t>
      </w:r>
      <w:r>
        <w:rPr>
          <w:lang w:val="ru-RU"/>
          <w:rFonts w:cs="Times New Roman"/>
          <w:spacing w:val="52"/>
        </w:rPr>
        <w:t xml:space="preserve"> </w:t>
      </w:r>
      <w:r>
        <w:rPr>
          <w:lang w:val="ru-RU"/>
          <w:rFonts w:cs="Times New Roman"/>
        </w:rPr>
        <w:t>значительно</w:t>
      </w:r>
      <w:r>
        <w:rPr>
          <w:lang w:val="ru-RU"/>
          <w:rFonts w:cs="Times New Roman"/>
          <w:spacing w:val="143"/>
        </w:rPr>
        <w:t xml:space="preserve"> </w:t>
      </w:r>
      <w:r>
        <w:rPr>
          <w:lang w:val="ru-RU"/>
          <w:rFonts w:cs="Times New Roman"/>
          <w:spacing w:val="-1"/>
        </w:rPr>
        <w:t>стимулирует</w:t>
      </w:r>
      <w:r>
        <w:rPr>
          <w:lang w:val="ru-RU"/>
          <w:rFonts w:cs="Times New Roman"/>
        </w:rPr>
        <w:t xml:space="preserve"> интерес</w:t>
      </w:r>
      <w:r>
        <w:rPr>
          <w:lang w:val="ru-RU"/>
          <w:rFonts w:cs="Times New Roman"/>
          <w:spacing w:val="-1"/>
        </w:rPr>
        <w:t xml:space="preserve"> </w:t>
      </w:r>
      <w:r>
        <w:rPr>
          <w:lang w:val="ru-RU"/>
          <w:rFonts w:cs="Times New Roman"/>
        </w:rPr>
        <w:t>детей к</w:t>
      </w:r>
      <w:r>
        <w:rPr>
          <w:lang w:val="ru-RU"/>
          <w:rFonts w:cs="Times New Roman"/>
          <w:spacing w:val="2"/>
        </w:rPr>
        <w:t xml:space="preserve"> </w:t>
      </w:r>
      <w:r>
        <w:rPr>
          <w:lang w:val="ru-RU"/>
          <w:rFonts w:cs="Times New Roman"/>
          <w:spacing w:val="-1"/>
        </w:rPr>
        <w:t>урокам физкультуры.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  <w:spacing w:val="-1"/>
        </w:rPr>
      </w:pPr>
      <w:r>
        <w:rPr>
          <w:lang w:val="ru-RU"/>
          <w:rFonts w:cs="Times New Roman"/>
          <w:spacing w:val="-1"/>
        </w:rPr>
        <w:t>Названные</w:t>
      </w:r>
      <w:r>
        <w:rPr>
          <w:lang w:val="ru-RU"/>
          <w:rFonts w:cs="Times New Roman"/>
          <w:spacing w:val="41"/>
        </w:rPr>
        <w:t xml:space="preserve"> </w:t>
      </w:r>
      <w:r>
        <w:rPr>
          <w:lang w:val="ru-RU"/>
          <w:rFonts w:cs="Times New Roman"/>
          <w:spacing w:val="-1"/>
        </w:rPr>
        <w:t>выше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приемы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элементы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особенно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необходимы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детям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</w:rPr>
        <w:t>более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сложной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структурой</w:t>
      </w:r>
      <w:r>
        <w:rPr>
          <w:lang w:val="ru-RU"/>
          <w:rFonts w:cs="Times New Roman"/>
          <w:spacing w:val="43"/>
        </w:rPr>
        <w:t xml:space="preserve"> </w:t>
      </w:r>
      <w:r>
        <w:rPr>
          <w:lang w:val="ru-RU"/>
          <w:rFonts w:cs="Times New Roman"/>
          <w:spacing w:val="-1"/>
        </w:rPr>
        <w:t>интеллектуального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недоразвития.</w:t>
      </w:r>
      <w:r>
        <w:rPr>
          <w:lang w:val="ru-RU"/>
          <w:rFonts w:cs="Times New Roman"/>
          <w:spacing w:val="42"/>
        </w:rPr>
        <w:t xml:space="preserve"> </w:t>
      </w:r>
      <w:r>
        <w:rPr>
          <w:lang w:val="ru-RU"/>
          <w:rFonts w:cs="Times New Roman"/>
          <w:spacing w:val="-1"/>
        </w:rPr>
        <w:t>Здесь</w:t>
      </w:r>
      <w:r>
        <w:rPr>
          <w:lang w:val="ru-RU"/>
          <w:rFonts w:cs="Times New Roman"/>
          <w:spacing w:val="119"/>
        </w:rPr>
        <w:t xml:space="preserve"> </w:t>
      </w:r>
      <w:r>
        <w:rPr>
          <w:lang w:val="ru-RU"/>
          <w:rFonts w:cs="Times New Roman"/>
          <w:spacing w:val="-1"/>
        </w:rPr>
        <w:t>важен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пример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самого</w:t>
      </w:r>
      <w:r>
        <w:rPr>
          <w:lang w:val="ru-RU"/>
          <w:rFonts w:cs="Times New Roman"/>
          <w:spacing w:val="16"/>
        </w:rPr>
        <w:t xml:space="preserve"> </w:t>
      </w:r>
      <w:r>
        <w:rPr>
          <w:lang w:val="ru-RU"/>
          <w:rFonts w:cs="Times New Roman"/>
          <w:spacing w:val="-1"/>
        </w:rPr>
        <w:t>учителя,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его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сотрудничество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</w:rPr>
        <w:t>с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  <w:spacing w:val="-1"/>
        </w:rPr>
        <w:t>ребенком,</w:t>
      </w:r>
      <w:r>
        <w:rPr>
          <w:lang w:val="ru-RU"/>
          <w:rFonts w:cs="Times New Roman"/>
          <w:spacing w:val="16"/>
        </w:rPr>
        <w:t xml:space="preserve"> </w:t>
      </w:r>
      <w:r>
        <w:rPr>
          <w:lang w:val="ru-RU"/>
          <w:rFonts w:cs="Times New Roman"/>
          <w:spacing w:val="-1"/>
        </w:rPr>
        <w:t>умелое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  <w:spacing w:val="-1"/>
        </w:rPr>
        <w:t>коммуникативное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</w:rPr>
        <w:t>взаимодействие</w:t>
      </w:r>
      <w:r>
        <w:rPr>
          <w:lang w:val="ru-RU"/>
          <w:rFonts w:cs="Times New Roman"/>
          <w:spacing w:val="10"/>
        </w:rPr>
        <w:t xml:space="preserve"> </w:t>
      </w:r>
      <w:r>
        <w:rPr>
          <w:lang w:val="ru-RU"/>
          <w:rFonts w:cs="Times New Roman"/>
          <w:spacing w:val="-1"/>
        </w:rPr>
        <w:t>сильных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</w:rPr>
        <w:t>и</w:t>
      </w:r>
      <w:r>
        <w:rPr>
          <w:lang w:val="ru-RU"/>
          <w:rFonts w:cs="Times New Roman"/>
          <w:spacing w:val="12"/>
        </w:rPr>
        <w:t xml:space="preserve"> </w:t>
      </w:r>
      <w:r>
        <w:rPr>
          <w:lang w:val="ru-RU"/>
          <w:rFonts w:cs="Times New Roman"/>
          <w:spacing w:val="-1"/>
        </w:rPr>
        <w:t>слабых</w:t>
      </w:r>
      <w:r>
        <w:rPr>
          <w:lang w:val="ru-RU"/>
          <w:rFonts w:cs="Times New Roman"/>
          <w:spacing w:val="16"/>
        </w:rPr>
        <w:t xml:space="preserve"> </w:t>
      </w:r>
      <w:r>
        <w:rPr>
          <w:lang w:val="ru-RU"/>
          <w:rFonts w:cs="Times New Roman"/>
          <w:spacing w:val="-1"/>
        </w:rPr>
        <w:t>учащихся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так,</w:t>
      </w:r>
      <w:r>
        <w:rPr>
          <w:lang w:val="ru-RU"/>
          <w:rFonts w:cs="Times New Roman"/>
          <w:spacing w:val="11"/>
        </w:rPr>
        <w:t xml:space="preserve"> </w:t>
      </w:r>
      <w:r>
        <w:rPr>
          <w:lang w:val="ru-RU"/>
          <w:rFonts w:cs="Times New Roman"/>
          <w:spacing w:val="-1"/>
        </w:rPr>
        <w:t>чтобы</w:t>
      </w:r>
      <w:r>
        <w:rPr>
          <w:lang w:val="ru-RU"/>
          <w:rFonts w:cs="Times New Roman"/>
          <w:spacing w:val="119"/>
        </w:rPr>
        <w:t xml:space="preserve"> </w:t>
      </w:r>
      <w:r>
        <w:rPr>
          <w:lang w:val="ru-RU"/>
          <w:rFonts w:cs="Times New Roman"/>
          <w:spacing w:val="-1"/>
        </w:rPr>
        <w:t>все дети</w:t>
      </w:r>
      <w:r>
        <w:rPr>
          <w:lang w:val="ru-RU"/>
          <w:rFonts w:cs="Times New Roman"/>
        </w:rPr>
        <w:t xml:space="preserve"> были </w:t>
      </w:r>
      <w:r>
        <w:rPr>
          <w:lang w:val="ru-RU"/>
          <w:rFonts w:cs="Times New Roman"/>
          <w:spacing w:val="-1"/>
        </w:rPr>
        <w:t>охвачены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 xml:space="preserve">вниманием </w:t>
      </w:r>
      <w:r>
        <w:rPr>
          <w:lang w:val="ru-RU"/>
          <w:rFonts w:cs="Times New Roman"/>
        </w:rPr>
        <w:t xml:space="preserve">и </w:t>
      </w:r>
      <w:r>
        <w:rPr>
          <w:lang w:val="ru-RU"/>
          <w:rFonts w:cs="Times New Roman"/>
          <w:spacing w:val="-1"/>
        </w:rPr>
        <w:t>помощью</w:t>
      </w:r>
      <w:r>
        <w:rPr>
          <w:lang w:val="ru-RU"/>
          <w:rFonts w:cs="Times New Roman"/>
        </w:rPr>
        <w:t xml:space="preserve"> </w:t>
      </w:r>
      <w:r>
        <w:rPr>
          <w:lang w:val="ru-RU"/>
          <w:rFonts w:cs="Times New Roman"/>
          <w:spacing w:val="-1"/>
        </w:rPr>
        <w:t>педагога.</w:t>
      </w:r>
    </w:p>
    <w:p>
      <w:pPr>
        <w:pStyle w:val="aff4"/>
        <w:ind w:left="0"/>
        <w:jc w:val="both"/>
        <w:spacing w:line="276" w:lineRule="auto"/>
        <w:rPr>
          <w:lang w:val="ru-RU"/>
          <w:rFonts w:cs="Times New Roman"/>
          <w:spacing w:val="-1"/>
        </w:rPr>
      </w:pPr>
    </w:p>
    <w:p>
      <w:pPr>
        <w:pStyle w:val="aff4"/>
        <w:ind w:left="0" w:firstLine="0"/>
        <w:jc w:val="both"/>
        <w:spacing w:line="276" w:lineRule="auto"/>
        <w:rPr>
          <w:lang w:val="ru-RU"/>
          <w:rFonts w:cs="Times New Roman"/>
          <w:b/>
        </w:rPr>
      </w:pPr>
      <w:r>
        <w:rPr>
          <w:lang w:val="ru-RU"/>
          <w:rFonts w:cs="Times New Roman"/>
          <w:spacing w:val="-1"/>
        </w:rPr>
        <w:t xml:space="preserve">      </w:t>
      </w:r>
      <w:r>
        <w:rPr>
          <w:lang w:val="ru-RU"/>
          <w:rFonts w:cs="Times New Roman"/>
          <w:b/>
        </w:rPr>
        <w:t>Место учебного предмета «Физическая культура» в учебном плане</w:t>
      </w:r>
    </w:p>
    <w:p>
      <w:pPr>
        <w:jc w:val="both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7 классе 68 часов (2 часа в неделю, 34 рабочие недели). </w:t>
      </w: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Личностные и предметные результаты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структуре планируемых результатов ведущее место принадлежит личностным результатам, поскольку именно они обеспечивают овладение комплексом социальных (жизненных) компетенций, необходимых для достижения основной цели современного образования ― введения обучающихся с умственной отсталостью (интеллектуальными нарушениями) в культуру, овладение ими социокультурным опытом. 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программы образования включают индивидуально-личностные качества и социальные (жизненные) компетенции обучающегося, социально значимые ценностные установки.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осознание себя как гражданина России; формирование чувства гордости за свою Родину;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воспитание уважительного отношения к иному мнению, истории и культуре других народов;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сформированность адекватных представлений о собственных возможностях, о насущно необходимом жизнеобеспечении;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овладение начальными навыками адаптации в динамично изменяющемся и развивающемся мире;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5) овладение социально-бытовыми навыками, используемыми в повседневной жизни;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владение навыками коммуникации и принятыми нормами социального взаимодействия;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7) способность к осмыслению социального окружения, своего места в нем, принятие соответствующих возрасту ценностей и социальных ролей;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8) принятие и освоение социальной роли обучающегося, проявление социально значимых мотивов учебной деятельности;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9) сформированность навыков сотрудничества с взрослыми и сверстниками в разных социальных ситуациях; 10) воспитание эстетических потребностей, ценностей и чувств;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11) развитие этических чувств, проявление доброжелательности, эмоционально-нравственной отзывчивости и взаимопомощи, проявление сопереживания к чувствам других людей;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12) сформированность установки на безопасный, здоровый образ жизни, наличие мотивации к творческому труду, работе на результат, бережному сформированность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13) проявление готовности к самостоятельной жизни. </w:t>
      </w:r>
    </w:p>
    <w:p>
      <w:pPr>
        <w:jc w:val="center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 физической культуры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 результаты освоения программы образования включают освоенные обучающимися знания и умения, специфичные для физической культуры. Предметные результаты обучающихся с легкой умственной отсталостью (интеллектуальными нарушениями) не являются основным критерием при принятии решения о переводе обучающегося в следующий класс, но рассматриваются как одна из составляющих при оценке итоговых достижений. Программа определяет два уровня овладения предметными результатами: минимальный и достаточный. Минимальный уровень является обязательным для большинства обучающихся с умственной отсталостью (интеллектуальными нарушениями). </w:t>
      </w:r>
    </w:p>
    <w:p>
      <w:pPr>
        <w:ind w:firstLine="1418"/>
        <w:jc w:val="both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Минимальный уровень: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о физической культуре как части общей культуры современного общества;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осознание влияния физических упражнений на физическое развитие и развитие физических качеств человека; понимание связи физической культуры с трудовой и военной деятельностью;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правил профилактики травматизма, подготовки мест для занятий физической культурой;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спортивной одежды и обуви в зависимости от погодных условий и времени года; 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правил оказания доврачебной помощи при травмах и ушибах во время самостоятельных занятий физическими упражнениями;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занятий физической культурой, спортивных игр (под руководством учителя) для организации индивидуального отдыха, укрепления здоровья, повышения уровня физических качеств; 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планирование занятий физическими упражнениями в режиме дня; 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комплексов физических упражнений (под руководством учителя), направленных на развитие основных физических качеств человека;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сокращений); 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представление о закаливании организма;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основных правил закаливания, правил безопасности и гигиенических требований; 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строевых действий в шеренге и колонне;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общеразвивающих упражнений, воздействующих на развитие основных физических качеств человека (силы, ловкости, быстроты, гибкости и координации);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объяснение правил, техники выполнения двигательных действий, анализ и нахождение ошибок (с помощью учителя);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усвоенных акробатических и гимнастических комбинаций из числа хорошо усвоенных (под руководством учителя);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легкоатлетических упражнений в беге и прыжках в соответствии с возрастными и психофизическими особенностями;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основных технических действий и приемов игры в футбол, баскетбол, волейбол (под руководством учителя) в условиях учебной и игровой деятельности;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подвижных и спортивных играх, осуществление их судейства;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некоторых особенностей физической культуры разных народов, связи физической культуры с природными, географическими особенностями, традициями и обычаями народа, понимать связи физической культуры с трудовой и военной деятельностью; 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объяснение правил, техники выполнения двигательных действий, анализ и нахождение ошибок (с помощью учителя);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использование разметки спортивной площадки при выполнении физических упражнений;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правильная ориентировка в пространстве спортивного зала и на стадионе; </w:t>
      </w:r>
    </w:p>
    <w:p>
      <w:pPr>
        <w:pStyle w:val="af3"/>
        <w:ind w:left="0"/>
        <w:jc w:val="both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размещение спортивных снарядов при организации и проведении подвижных и спортивных игр правильное применение спортивного инвентаря, тренажерных устройств на уроке физической культуры и во время самостоятельных занятий. 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Достаточный уровень: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об основных направлениях развития и формах организации физической культуры и спорта в современном обществе (Олимпийской, Параолимпийское движение, Специальные олимпийские игры);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применение правил профилактики травматизма в процессе занятий физическими упражнениями; 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основных показателей состояния человека и его физического развития (длина и масса тела, частота сердечных сокращений) их сравнение их с возрастной нормой; 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составление (под руководством учителя) комплексов физических упражнений оздоровительной, тренирующей и корригирующей направленности; 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планирование и использование занятий физическими упражнениями в режиме дня, организация отдыха и досуга с использованием средств физической культуры;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общеразвивающих и корригирующих упражнений без предметов, целенаправленно воздействующих на развитие основных физических качеств человека; 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выполнение упражнений по коррекции осанки и телосложения; 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организация и проведение занятий физической культурой с разной целевой направленностью, отбор физических упражнений и их самостоятельное выполнение в группах (под контролем учителя) с заданной дозировкой нагрузки; 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применение способов регулирования нагрузки за счет пауз, чередования нагрузки и отдыха, дыхательных упражнений; 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подача строевых команд, ведение подсчёта при выполнении общеразвивающих упражнений; 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акробатических и гимнастических комбинаций на доступном техническом уровне; 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основных технических действий и приемов игры в футбол, баскетбол, волейбол в условиях учебной, игровой и соревновательной деятельности; 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выполнение передвижений на лыжах усвоенными способами;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особенностей физической культуры разных народов, связи физической культуры с природными, географическими особенностями, традициями и обычаями народа;  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адекватное взаимодействие с товарищами при выполнении заданий по физической культуре;</w:t>
      </w:r>
    </w:p>
    <w:p>
      <w:pPr>
        <w:pStyle w:val="af3"/>
        <w:ind w:left="0"/>
        <w:jc w:val="both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самостоятельное объяснение правил, техники выполнения двигательных действий, анализ и нахождение ошибок.</w:t>
      </w:r>
    </w:p>
    <w:p>
      <w:pPr>
        <w:jc w:val="center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программы отражено в пяти разделах: «Знания о физической культуре», «Гимнастика», «Легкая атлетика», «Лыжная и конькобежная подготовка», «Игры». Каждый из перечисленных разделов включает некоторые теоретические сведения и материал для практической подготовки обучающихся.</w:t>
      </w:r>
    </w:p>
    <w:p>
      <w:pPr>
        <w:ind w:firstLine="1418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Программой предусмотрены следующие виды работы: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―беседы о содержании и значении физических упражнений для повышения качества здоровья и коррекции нарушенных функций;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―выполнение физических упражнений на основе показа учителя;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―выполнение физических упражнений без зрительного сопровождения, под словесную инструкцию учителя; ―самостоятельное выполнение упражнений;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―занятия в тренирующем режиме; </w:t>
      </w:r>
    </w:p>
    <w:p>
      <w:pPr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―развитие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   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Знания о физической культуре 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Чистота одежды и обуви. Правила утренней гигиены и их значение для человека. Правила поведения на уроках физической культуры (техника безопасности). Чистота зала, снарядов. Значение физических упражнений для здоровья человека. Формирование понятий: опрятность, аккуратность. Физическая нагрузка и отдых. 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Физическое развитие. 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Осанка. Физические качества. Понятия о предварительной и исполнительной командах. Предупреждение травм во время занятий. Значение и основные правила закаливания. 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Понятия физической культуры </w:t>
      </w:r>
    </w:p>
    <w:p>
      <w:pPr>
        <w:ind w:firstLine="1418"/>
        <w:jc w:val="both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физическая культура, физическое воспитание. 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Уроки физической культуры строятся с учетом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знаний структуры дефекта каждого ученика, всех его потенциальных возможностей и специфических нарушений. Учитель должен хорошо знать данные врачебных осмотров, вести работу в контакте с врачом школы, знать о текущем состоянии здоровья учащихся.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«Гимнастика» </w:t>
      </w:r>
      <w:r>
        <w:rPr>
          <w:rFonts w:ascii="Times New Roman" w:hAnsi="Times New Roman" w:cs="Times New Roman"/>
          <w:sz w:val="24"/>
          <w:szCs w:val="24"/>
        </w:rPr>
        <w:t>включены физические упражнения, которые позволяют корригировать различные звенья опорно-двигательного аппарата, мышечные группы. На занятиях учащиеся должны овладеть доступными им простейшими видами построений. Построения и перестроения трудны для данной категории детей из-за нарушений ориентировки в пространстве. Несмотря на трудность усвоения пространственно-двигательных упражнений, они должны быть обязательным элементом каждого урока.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общеразвивающего и корригирующего характера дают возможность воздействовать не только на весь организм ребенка, но и на ослабленные группы мышц. Наряду с упражнениями в исходных положениях сидя — стоя даются упражнения в исходных положениях лежа для разгрузки позвоночника и более избирательного воздействия на мышцы туловища. Упражнения такого рода оказывают положительное влияние на сердечно-сосудистую, дыхательную и нервную системы. Они помогают учащимся овладевать комплексом движений, выполнять их с данной амплитудой, в соответствующем направлении, темпе, ритме. Учитель должен постоянно регулировать физическую нагрузку подбором упражнений, изменением исходных положений, числом повторений, интенсивностью и последовательностью их выполнений. С учетом физического развития детей и специальных задач обучения в программе есть самостоятельный раздел с перечнем упражнений, направленных на коррекцию дыхания, моторики, осанки и др.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правильному дыханию в покое и при выполнении физических упражнений помогает также более эффективной работе логопеда при постановке звуков, а на уроках труда — правильному сочетанию дыхания с выполнением трудовых приемов.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связи с затруднениями в пространственно-временной ориентировке и значительными нарушениями точности движений учащихся в программу включены также упражнения с предметами: гимнастические палки, флажки, малые и большие обручи и скакалки.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уроках с элементами гимнастики умственно отсталые дети должны овладеть навыками лазанья и перелезания. Упражнения в лазаньи и перелезании — эффективное средство для развития силы и ловкости, совершенствования навыков координации и равновесия. Эти упражнения оказывают положительное влияние на преодоление страхов высоты, пространства, помогают развитию положительной самооценки, регулируют эмоциональные и поведенческие реакции детей.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Упражнения в поднимании и переноске грузов включаются в урок с целью обучения детей навыкам подхода к предмету с нужной стороны, правильному захвату его для переноски, умениям нести, точно и мягко опускать предметы. Такими предметами могут быть мячи, булавы, гимнастические палки, обручи, скамейки, маты и др.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«Легкая атлетика» </w:t>
      </w:r>
      <w:r>
        <w:rPr>
          <w:rFonts w:ascii="Times New Roman" w:hAnsi="Times New Roman" w:cs="Times New Roman"/>
          <w:sz w:val="24"/>
          <w:szCs w:val="24"/>
        </w:rPr>
        <w:t>традиционно включает ходьбу, бег, прыжки, метание. Занятия легкой атлетикой помогают формированию таких жизненно важных двигательных навыков, как правильная ходьба, бег, прыжки и метание. Обучение элементам легкой атлетики и их совершенствование должно осуществляться на основе развития у детей быстроты, ловкости, гибкости, силы, выносливости, быстроты реакции.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Особое место в данном разделе уделено метанию, так как при выполнении упражнений в метании у детей развиваются точность, ловкость действий с предметами, глазомер. Школьники учатся правильному захвату мяча (равномерно и с достаточной силой), умению технически правильно выполнять бросок, распределять внимание на захват мяча, на соизмерение полета мяча с ориентиром.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важнейших разделов программы является раздел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«Игры». </w:t>
      </w:r>
      <w:r>
        <w:rPr>
          <w:rFonts w:ascii="Times New Roman" w:hAnsi="Times New Roman" w:cs="Times New Roman"/>
          <w:sz w:val="24"/>
          <w:szCs w:val="24"/>
        </w:rPr>
        <w:t>В него включены подвижные игры, направленные на развитие двигательных и физических навыков детей. Благодаря играм у детей развиваются такие психические свойства, как внимание и внимательность, сообразительность, инициативность. Игры способствуют коллективным действиям, благоприятно сказываются на эмоциональных отношениях детей друг с другом, между группами детей.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Обязательным в программе является примерный перечень знаний, умений и навыков, которыми должны овладеть учащиеся на уроках физической культуры: о значении самоконтроля, о влиянии физических упражнений на организм человека, об основах спортивной техники изучаемых упражнений.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для детей с нарушениями интеллекта основной формой организации занятий по физической культуре является урок, состоящий из четырех основных частей: вводной, подготовительной, основной и заключительной (все части урока взаимосвязаны). Так же как и на других предметных уроках, учитель использует такие приемы, как объяснение, показ, упражнение, закрепление (в форме тренировочных занятий), оценку (похвалу, поощрение, порицание) с учетом конкретного содержания и целей проводимых уроков. Желательно, чтобы каждый урок включал элементы игры, занимательности, состязательности, что значительно стимулирует интерес детей к урокам физкультуры.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Названные выше приемы и элементы особенно необходимы детям с более сложной структурой интеллектуального недоразвития. Здесь важен пример самого учителя, его сотрудничество с ребенком, умелое коммуникативное взаимодействие сильных и слабых учащихся так, чтобы все дети были охвачены вниманием и помощью педагога. Обязательным для учителя является контроль за физическим развитием и физической подготовленностью учащихся, что позволит отслеживать динамику развития умственно отсталых учащихся с момента поступления в школу до ее окончания. Для этих целей на каждого ученика школы, начиная с первого класса, заводится паспорт здоровья. 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Контрольные нормативы принимаются дважды в год — в сентябре и мае на уроках физкультуры. К сдаче нормативов учащиеся допускаются с письменного разрешения врач школы. 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постоянного изучения и контроля за физическим развитием учеников использовать дневник здоровья, позволяющий выстроить стройную систему контроля от года к году. 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Теоретические сведения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Питание и двигательный режим школьника. Распорядок дня. Подвижные игры. Роль физкультуры в подготовке к труду.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Гимнастика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поведения на занятиях по гимнастике. Значение утренней гимнастики.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Практический материал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Построения и перестроения. Перестроения из одной шеренги в две. Размыкание на вытянутые руки вперед в движении. Размыкание вправо, влево, от середины приставными шагами на интервал руки в сторону. Перестроение из колонны по одному в колонну по два с поворотами на углах. Полуоборот направо, налево. Изменение длины шага. Выполнение команд: «Шире шаг!», «Короче шаг!». Понятие о предварительной и исполнительной командах. Повороты кругом. Общеразвивающие и корригирующие упражнения. Основные положения движения головы, конечностей, туловища. Сохранять правильное положение головы в быстрых переходах из одного исходного положения в другое. С фиксированным положением головы выполнять наклоны, повороты и круговые движения туловища, руки за голову. Пружинистые наклоны вперед, в стороны. Сгибание и разгибание рук в упоре на гимнастической скамейке. Выпады в сторону, полуприседы с различным положением рук. Из упора сидя сзади прогнуться. Опуститься в сед и встать без помощи рук. Комбинации из разученных движений. Перетягивание в колоннах хватом за пояс. 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в парах: выведение из равновесия партнера, стоящего на одной ноге, ладонью одной руки (двумя). Одновременные разнонаправленные движения рук и ног (выполняемые в разных плоскостях): правая рука в сторону, левая нога вперед и т. д. Координация движений конечностей в прыжковых упражнениях. Ноги врозь, хлопок в ладоши перед собой; ноги вместе, хлопок в ладоши за спиной. Исходное положение: присед, ноги на ширине плеч, руки в стороны ладонями вверх; выпрыгнуть вверх — ноги в стороны, хлопок над головой, приземлиться в исходное положение. 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Дыхательные упражнения во время ускоренной ходьбы и медленного бега. Углубленное дыхание с движениями рук после скоростно-силовых упражнений. Упражнения в расслаблении мышц. Расслабление мышц потряхиванием конечностей после выполнения скоростно-силовых упражнений. Маховые движения расслабленными руками вперед, назад, в стороны в ходьбе и беге. Упражнения на осанку. Упражнения с удержанием груза на голове (150—200 г); лазанье по гимнастической стенке вверх и вниз; передвижение по стенке вправо-влево; передвижение по гимнастической скамейке с поворотом кругом. 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с предметами. С гимнастическими палками. Подбрасывание гимнастической палки и ловля ее после хлопка двумя руками. Основные положения с гимнастической палкой: с палкой вольно, палку за голову (на голову), палку за спину, палку влево. Прыжки через гимнастическую палку, лежащую на полу: вперед-назад и влево-вправо. Приседы с ранее разученными положениями палки. Круговые движения туловищем с различными положениями палки. Ходьба с движениями палки вперед, вверх, за голову, влево, вправо (1 мин). Выполнить 3—4 упражнения с гимнастической палкой. С большими обручами. Передвижение сквозь ряд обручей, катание обруча, пролезание в катящийся обруч, набрасывание и снятие обруча со стойки, вращение обруча с движениями (при ходьбе, беге). Подбрасывание и ловля обруча. Со скакалками. Скакалка, сложенная вчетверо. Повороты туловища вправо, влево, растягивая скакалку руками. Скакалка сзади. Повторить с отведением рук назад. Различные прыжки через скакалку на двух ногах. С набивными мячами. Перекладывание мяча из рук в руку перед собой и за спиной. Подбросить мяч вверх, поймать его. Из седа мяч удерживается голеностопными суставами, сед углом согнув ноги, сед углом, перекаты назад, мяч вперед. Перебрасывание мяча в кругу, в квадрате, в треугольнике. Перекатывание мяча на дальность стоя и сидя. Прыжки через мяч влево, вправо, вперед, назад. Переноска груза и передача предметов. Переноска 2—3 набивных мячей общим весом до 6—7 кг на расстояние 8—10 м. Переноска гимнастических матов (двух матов вчетвером на расстояние до 5 м). Переноска гимнастического козла вдвоем на расстояние до 8—10 м. Передача по кругу, в колонне, в шеренге предметов весом до 4 кг. Переноска гимнастического бревна (не менее 8 учеников). В колоннах и шеренгах передача флажков друг другу, набивного мяча в положении сидя и лежа, слева направо и наоборот. 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Лазанье и перелезание. Лазанье по гимнастической стенке с чередованием различных способов. Лазанье по гимнастической стенке с попеременной перестановкой ног и одновременным перехватом руками. Лазанье по гимнастической стенке с предметом в руке (мяч, гимнастическая палка, флажок). Передвижение в висе на руках по гимнастической стенке вверх, вниз, вправо, влево (для мальчиков), смешанные висы спиной и боком к гимнастической стенке (для девочек). Лазанье способом в три приема на высоту 5 м (мальчики), 4 м (девочки). Перелезание через последовательно расположенные препятствия различными способами с включением бега, прыжков, равновесия. 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Равновесие. Равновесие на левой (правой) ноге на гимнастической скамейке и на рейке гимнастической скамейки. Равновесие на левой (правой) ноге на бревне (высота 70— 80 см). Ходьба по бревну с поворотами налево, направо с различными движениями рук, с хлопками под ногой. Повороты в приседе, на носках. Ходьба по бревну с набивным мячом в руках (мяч в различных исходных положениях). Соскоки с бревна с сохранением равновесия при приземлении. Простейшие комбинации из ранее изученных упражнений. </w:t>
      </w:r>
    </w:p>
    <w:p>
      <w:pPr>
        <w:adjustRightInd/>
        <w:ind w:firstLine="1418"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Опорный прыжок. Прыжок в упор присев на козла, соскок с поворотом налево направо. Прыжок ноги врозь через козла с поворотом на 90 градусов. Преодоление препятствий (конь, бревно) прыжком боком с опорой на левую (правую) ногу. Упражнения для развития пространственно-временной дифференцировки и точности движений. Построение в две шеренги с определенным расстоянием между учащимися по заданным ориентирам и без них. Ходьба «змейкой» и по диагонали с поворотами у ориентира. Прохождение расстояния до 5 м от одного ориентира до другого за определенное количество шагов с открытыми глазами и воспроизведение пространственного передвижения за столько же шагов без контроля зрения. Сочетание простейших исходных положений рук и ног по инструкции учителя с контролем зрения и без контроля. Из исходных положений лежа и сидя поднимание ног до определенной высоты с контролем зрения и с закрытыми глазами. Ходьба по наклонной гимнастической скамейке по ориентирам, изменяющим длину шага. Прыжок вправо, влево, назад в обозначенное место без контроля зрения. Ходьба или легкий бег на месте в течение 5, 10, 15 с по команде учителя. Повторное выполнение учениками задания, остановиться самостоятельно. Определить самого точного и уточнить время выполнения. Повторить несколько раз. Произвольное выполнение общеразвивающих упражнений, исключающих положение основной стойки, в течение 5—10 с (например, рывки назад согнутыми и прямыми руками). В конце упражнения принять основную стойку. Повторить упражнения, увеличить время вдвое и самостоятельно принять основную стойку. Определить самого точного и уточнить время выполнения упражнения. </w:t>
      </w:r>
    </w:p>
    <w:p>
      <w:pPr>
        <w:adjustRightInd/>
        <w:ind w:firstLine="1418"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ind w:firstLine="1418"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>
        <w:rPr>
          <w:rFonts w:ascii="Times New Roman" w:hAnsi="Times New Roman" w:cs="Times New Roman"/>
          <w:b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как правильно выполнить перестроение из колонны по одному в колонну по два;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как избежать травм при выполнении лазанья и опорного прыжка.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>
        <w:rPr>
          <w:rFonts w:ascii="Times New Roman" w:hAnsi="Times New Roman" w:cs="Times New Roman"/>
          <w:b/>
          <w:sz w:val="24"/>
          <w:szCs w:val="24"/>
        </w:rPr>
        <w:t>уметь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подавать команды при выполнении общеразвивающих упражнений, соблюдать дистанцию в движении;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выполнять прыжок через козла способом «ноги врозь»;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сохранять равновесие в упражнениях на гимнастическом бревне;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преодолевать подряд несколько препятствий с включением перелезания, лазанья;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лазать по канату способом в три приема.</w:t>
      </w:r>
    </w:p>
    <w:p>
      <w:pPr>
        <w:jc w:val="center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Легкая атлетика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Фазы прыжка в высоту с разбега. Подготовка суставов и мышечно-сухожильного аппарата к предстоящей деятельности. Техника безопасности при выполнении прыжков в высоту.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Ходьба. Ходьба с изменением направлений по сигналу учителя. Ходьба скрестным шагом. Ходьба с выполнением движений рук на координацию. Ходьба с преодолением препятствий. Понятие о технике спортивной ходьбы.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Бег. Медленный бег с равномерной скоростью до 5 мин. Бег на 60 м с низкого старта. Эстафетный бег (встречная эстафета) на отрезках 30—50 м с передачей эстафетной палочки. Бег с преодолением препятствий (высота препятствий до 30—40 см). Беговые упражнения. Повторный бег и бег с ускорением на отрезках до 60 м. 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Прыжки. Прыжки на одной ноге, на двух с поворотами налево, направо, кругом. Прыжки в стойке ноги скрестно с продвижением вперед. Прыжки на каждый 3-й и 5-й шаг в ходьбе и беге.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Прыжок в длину с разбега способом «согнув ноги» с ограничением отталкивания в зоне до 80 см. Отработка отталкивания. Прыжок в высоту с разбега способом «перешагивание», отработка отталкивания.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Метание. Метание малого мяча в вертикальную цель шириной до 2 м на высоте 2—3 м и в мишень диаметром 100 см с тремя концентрическими кругами (диаметр первого круга 50 см, второго — 75 см, третьего — 100 см) из различных исходных положений. Метание малого мяча в цель с отскоком от стены и пола, а затем его ловлей. Метание малого мяча на дальность способом из-за головы через плечо с 4—6 шагов разбега.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Толкание набивного мяча весом 2 кг с места в сектор стоя боком. 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>
        <w:rPr>
          <w:rFonts w:ascii="Times New Roman" w:hAnsi="Times New Roman" w:cs="Times New Roman"/>
          <w:b/>
          <w:sz w:val="24"/>
          <w:szCs w:val="24"/>
        </w:rPr>
        <w:t>знать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фазы прыжка в высоту с разбега способом «перешагивание»;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правила передачи эстафетной палочки во встречной эстафете.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должны </w:t>
      </w:r>
      <w:r>
        <w:rPr>
          <w:rFonts w:ascii="Times New Roman" w:hAnsi="Times New Roman" w:cs="Times New Roman"/>
          <w:b/>
          <w:sz w:val="24"/>
          <w:szCs w:val="24"/>
        </w:rPr>
        <w:t>уметь</w:t>
      </w:r>
      <w:r>
        <w:rPr>
          <w:rFonts w:ascii="Times New Roman" w:hAnsi="Times New Roman" w:cs="Times New Roman"/>
          <w:sz w:val="24"/>
          <w:szCs w:val="24"/>
        </w:rPr>
        <w:t>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ходить спортивной ходьбой;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пробегать в медленном равномерном темпе 5 мин;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правильно финишировать в беге на 60 м;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правильно отталкиваться в прыжках в длину с разбега способом «согнув ноги» и в прыжках в высоту способом «перешагивание»;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метать малый мяч в цель с места из различных исходных положений и на дальность с 4—6 шагов разбега.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Подвижные игры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«Птицы и клетка», «Заяц без логова», «Перестрелка», «Запрещенное движение», «Падающая палка», «Мяч в кругу».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Спортивные игры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сведения об игре в волейбол, простейшие правила игры, расстановка и перемещение игроков на площадке.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Стойка и перемещения волейболиста. Передача мяча сверху двумя руками над собой и передача мяча снизу двумя руками. Нижняя прямая подача. Прыжки с места и с шага в высоту и длину. Игры (эстафеты) с мячами.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расстановку и перемещение игроков на площадке.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принимать стойку волейболиста;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перемещаться в стойке вправо, влево, назад;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выполнять передачу мяча сверху двумя руками в парах; нижнюю прямую подачу.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Баскетбол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занятий баскетболом на организм учащихся.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Остановка шагом. Передача мяча двумя руками от груди с места и в движении шагом.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Ловля мяча двумя руками на месте на уровне груди.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Ведение мяча одной рукой на месте и в движении шагом.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Бросок мяча по корзине двумя руками снизу и от груди с места.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Подвижные игры с элементами баскетбола: «Не давай мяча водящему», «Мяч ловцу», «Борьба за мяч».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Эстафеты с ведением мяча. Сочетание движений: бег — ловля мяча — остановка шагом — передача двумя руками от груди. Бег с ускорением до 10 м (3—5 повторений за урок). Упражнения с набивными мячами весом до 1 кг. Прыжки со скакалкой до 1 мин. Выпрыгивание вверх (до 8—15 раз).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center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как влияют занятия баскетболом на организм учащихся.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выполнять остановку шагом; передачу мяча от груди и ловлю мяча двумя руками на месте; ведение одной рукой на месте; бросок по корзине двумя руками снизу с места.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Настольный теннис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Экипировка теннисиста. Знать существующие разновидности ударов.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Подача мяча слева и справа, удары слева, справа, прямые с вращением. Одиночные игры.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разновидности ударов.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выполнять удар.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Хоккей на полу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(дополнительный материал)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Теоретические сведения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безопасной игры в хоккей на полу.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Практический материал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Передвижение по площадке в стойке хоккеиста влево, вправо, назад, вперед. Способы владения клюшкой, ведение шайбы.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требования к знаниям и умениям учащихся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знать: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общие сведения об игре.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должны уметь: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владеть клюшкой;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водить шайбу.</w:t>
      </w: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spacing w:after="0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зультаты  изучения предмета «Физическая культура»</w:t>
      </w:r>
    </w:p>
    <w:tbl>
      <w:tblPr>
        <w:tblStyle w:val="afffff1"/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92"/>
        <w:gridCol w:w="851"/>
        <w:gridCol w:w="850"/>
        <w:gridCol w:w="851"/>
        <w:gridCol w:w="850"/>
        <w:gridCol w:w="851"/>
        <w:gridCol w:w="850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392" w:type="dxa"/>
            <w:vMerge w:val="restart"/>
            <w:tcBorders>
              <w:bottom w:val="nil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Контрольные </w:t>
            </w:r>
          </w:p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упражнения</w:t>
            </w:r>
          </w:p>
        </w:tc>
        <w:tc>
          <w:tcPr>
            <w:tcW w:w="2552" w:type="dxa"/>
            <w:gridSpan w:val="3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Девочки</w:t>
            </w:r>
          </w:p>
        </w:tc>
        <w:tc>
          <w:tcPr>
            <w:tcW w:w="2551" w:type="dxa"/>
            <w:gridSpan w:val="3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Мальчики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392" w:type="dxa"/>
            <w:vMerge w:val="continue"/>
            <w:tcBorders>
              <w:bottom w:val="single" w:sz="4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«3»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«5»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«4»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«3»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392" w:type="dxa"/>
            <w:tcBorders>
              <w:top w:val="single" w:sz="4" w:space="0" w:color="auto"/>
            </w:tcBorders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Бег 30 м (сек)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5,5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5,8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6,2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5,3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5,6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6,0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3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Челночный бег 3 по 10 м (сек)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10,3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10,9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12,0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10,1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10,6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48" w:hRule="atLeast"/>
        </w:trPr>
        <w:tc>
          <w:tcPr>
            <w:tcW w:w="43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Бег 60 м (сек)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11.2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12,1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12,9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11,0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11,8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12,6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3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Бег 300 м (мин., сек)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1,14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1.23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1,32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1,10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1,20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1,25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3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Прыжок в длину с места (см)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172 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160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152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175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166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157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3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Прыжки через скакалку за 1 мин. (кол.раз)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95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86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73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87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75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65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3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Подъем спины из положения лежа, ноги согнуты в коленях за 30 сек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66" w:hRule="atLeast"/>
        </w:trPr>
        <w:tc>
          <w:tcPr>
            <w:tcW w:w="4392" w:type="dxa"/>
          </w:tcPr>
          <w:p>
            <w:pPr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Наклон туловища вперед из положения сед (см)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851" w:type="dxa"/>
            <w:tcBorders>
              <w:righ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851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850" w:type="dxa"/>
          </w:tcPr>
          <w:p>
            <w:pPr>
              <w:jc w:val="center"/>
              <w:spacing w:after="0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</w:tr>
    </w:tbl>
    <w:p>
      <w:pPr>
        <w:spacing w:after="0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center"/>
        <w:spacing w:after="0"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Оценка эффективности занятий физической культурой</w:t>
      </w:r>
    </w:p>
    <w:p>
      <w:pPr>
        <w:jc w:val="both"/>
        <w:spacing w:after="0" w:line="276" w:lineRule="auto"/>
        <w:rPr>
          <w:lang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sz w:val="24"/>
          <w:szCs w:val="24"/>
        </w:rPr>
        <w:t>Самонаблюдение и самоконтроль. Оценка эффективности занятий физкультурно-оздоровительной деятельностью. Оценка техники движений, способы выявления и устранения ошибок в технике выполнения упражнений (технических ошибок). Измерение резервов организма и состояния здоровья с помощью функциональных проб.</w:t>
      </w:r>
    </w:p>
    <w:p>
      <w:pPr>
        <w:contextualSpacing/>
        <w:jc w:val="center"/>
        <w:spacing w:after="0"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  <w:sectPr>
          <w:pgSz w:w="11906" w:h="16838"/>
          <w:pgMar w:top="720" w:right="720" w:bottom="720" w:left="720" w:header="708" w:footer="708" w:gutter="0"/>
          <w:cols w:space="708"/>
          <w:docGrid w:linePitch="360" w:charSpace="0"/>
        </w:sectPr>
      </w:pPr>
    </w:p>
    <w:p>
      <w:pPr>
        <w:jc w:val="center"/>
        <w:spacing w:after="0"/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Физическая культура, 7 класс</w:t>
      </w:r>
    </w:p>
    <w:p>
      <w:pPr>
        <w:jc w:val="center"/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8"/>
        <w:tblW w:w="15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2"/>
        <w:gridCol w:w="5030"/>
        <w:gridCol w:w="777"/>
        <w:gridCol w:w="735"/>
        <w:gridCol w:w="992"/>
        <w:gridCol w:w="997"/>
        <w:gridCol w:w="992"/>
        <w:gridCol w:w="931"/>
        <w:gridCol w:w="992"/>
        <w:gridCol w:w="710"/>
        <w:gridCol w:w="1275"/>
        <w:gridCol w:w="1458"/>
      </w:tblGrid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Раздел программы</w:t>
            </w: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7624" w:type="dxa"/>
            <w:gridSpan w:val="8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1458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Кол-во контрольн. работ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  <w:vMerge w:val="restart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  <w:vMerge w:val="restart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777" w:type="dxa"/>
            <w:vMerge w:val="restart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4" w:type="dxa"/>
            <w:gridSpan w:val="8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Четверти</w:t>
            </w:r>
          </w:p>
        </w:tc>
        <w:tc>
          <w:tcPr>
            <w:tcW w:w="1458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gridSpan w:val="2"/>
            <w:tcBorders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(16)</w:t>
            </w:r>
          </w:p>
        </w:tc>
        <w:tc>
          <w:tcPr>
            <w:tcW w:w="198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(16)</w:t>
            </w:r>
          </w:p>
        </w:tc>
        <w:tc>
          <w:tcPr>
            <w:tcW w:w="192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III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(20)</w:t>
            </w:r>
          </w:p>
        </w:tc>
        <w:tc>
          <w:tcPr>
            <w:tcW w:w="1985" w:type="dxa"/>
            <w:gridSpan w:val="2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IV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(16)</w:t>
            </w:r>
          </w:p>
        </w:tc>
        <w:tc>
          <w:tcPr>
            <w:tcW w:w="1458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2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4" w:type="dxa"/>
            <w:gridSpan w:val="8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Номера уроков</w:t>
            </w:r>
          </w:p>
        </w:tc>
        <w:tc>
          <w:tcPr>
            <w:tcW w:w="1458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12-16</w:t>
            </w:r>
          </w:p>
        </w:tc>
        <w:tc>
          <w:tcPr>
            <w:tcW w:w="997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17-27</w:t>
            </w: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28-32</w:t>
            </w:r>
          </w:p>
        </w:tc>
        <w:tc>
          <w:tcPr>
            <w:tcW w:w="931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33-46</w:t>
            </w: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47-52</w:t>
            </w:r>
          </w:p>
        </w:tc>
        <w:tc>
          <w:tcPr>
            <w:tcW w:w="71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53-58</w:t>
            </w:r>
          </w:p>
        </w:tc>
        <w:tc>
          <w:tcPr>
            <w:tcW w:w="1275" w:type="dxa"/>
            <w:tcBorders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59-68</w:t>
            </w:r>
          </w:p>
        </w:tc>
        <w:tc>
          <w:tcPr>
            <w:tcW w:w="1458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  <w:vMerge w:val="continue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4" w:type="dxa"/>
            <w:gridSpan w:val="8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30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left w:val="single" w:sz="18" w:space="0" w:color="auto"/>
              <w:bottom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682" w:hRule="atLeast"/>
        </w:trPr>
        <w:tc>
          <w:tcPr>
            <w:tcW w:w="412" w:type="dxa"/>
          </w:tcPr>
          <w:p>
            <w:pPr>
              <w:jc w:val="both"/>
              <w:tabs>
                <w:tab w:val="left" w:pos="207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30" w:type="dxa"/>
          </w:tcPr>
          <w:p>
            <w:pPr>
              <w:jc w:val="both"/>
              <w:tabs>
                <w:tab w:val="left" w:pos="207"/>
              </w:tabs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Способы физ. деятельности (самостоятельная деятельность)</w:t>
            </w:r>
          </w:p>
        </w:tc>
        <w:tc>
          <w:tcPr>
            <w:tcW w:w="77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8" w:space="0" w:color="auto"/>
            </w:tcBorders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30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Физическое совершенствование</w:t>
            </w:r>
          </w:p>
        </w:tc>
        <w:tc>
          <w:tcPr>
            <w:tcW w:w="77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35" w:type="dxa"/>
            <w:tcBorders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3.1Физкультурно-оздоровительная деятельность</w:t>
            </w:r>
          </w:p>
        </w:tc>
        <w:tc>
          <w:tcPr>
            <w:tcW w:w="77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3.2 </w:t>
            </w:r>
            <w:r>
              <w:rPr>
                <w:lang w:eastAsia="en-US"/>
                <w:rFonts w:ascii="Times New Roman" w:eastAsia="Calibri" w:hAnsi="Times New Roman" w:cs="Times New Roman"/>
                <w:sz w:val="24"/>
                <w:szCs w:val="24"/>
              </w:rPr>
              <w:t>Спортивно-оздоровительная деятельность с общеразвивающей направленностью:</w:t>
            </w:r>
          </w:p>
        </w:tc>
        <w:tc>
          <w:tcPr>
            <w:tcW w:w="77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8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8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pStyle w:val="af3"/>
              <w:ind w:left="0"/>
              <w:jc w:val="both"/>
              <w:numPr>
                <w:ilvl w:val="0"/>
                <w:numId w:val="4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Гимнастика с элементами акробатики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pStyle w:val="af3"/>
              <w:ind w:left="0"/>
              <w:jc w:val="both"/>
              <w:numPr>
                <w:ilvl w:val="0"/>
                <w:numId w:val="4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777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72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Спортивные игры:</w:t>
            </w:r>
          </w:p>
        </w:tc>
        <w:tc>
          <w:tcPr>
            <w:tcW w:w="777" w:type="dxa"/>
            <w:tcBorders>
              <w:top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35" w:type="dxa"/>
            <w:tcBorders>
              <w:top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304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pStyle w:val="af3"/>
              <w:ind w:left="0"/>
              <w:jc w:val="both"/>
              <w:numPr>
                <w:ilvl w:val="0"/>
                <w:numId w:val="4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77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3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pStyle w:val="af3"/>
              <w:ind w:left="0"/>
              <w:jc w:val="both"/>
              <w:numPr>
                <w:ilvl w:val="0"/>
                <w:numId w:val="4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77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7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pStyle w:val="af3"/>
              <w:ind w:left="0"/>
              <w:jc w:val="both"/>
              <w:numPr>
                <w:ilvl w:val="0"/>
                <w:numId w:val="4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77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32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pStyle w:val="af3"/>
              <w:ind w:left="0"/>
              <w:jc w:val="both"/>
              <w:numPr>
                <w:ilvl w:val="0"/>
                <w:numId w:val="4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Пинг-понг</w:t>
            </w:r>
          </w:p>
        </w:tc>
        <w:tc>
          <w:tcPr>
            <w:tcW w:w="77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 w:hint="default"/>
                <w:sz w:val="24"/>
                <w:szCs w:val="24"/>
              </w:rPr>
              <w:t>6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single" w:sz="18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 w:hint="default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 w:hint="default"/>
                <w:b/>
                <w:sz w:val="24"/>
                <w:szCs w:val="24"/>
              </w:rPr>
              <w:t>6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217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pStyle w:val="af3"/>
              <w:ind w:left="0"/>
              <w:jc w:val="both"/>
              <w:numPr>
                <w:ilvl w:val="0"/>
                <w:numId w:val="4"/>
              </w:num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7" w:type="dxa"/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tcBorders>
              <w:lef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tcBorders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single" w:sz="18" w:space="0" w:color="auto"/>
              <w:bottom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tcBorders>
              <w:left w:val="single" w:sz="18" w:space="0" w:color="auto"/>
              <w:bottom w:val="single" w:sz="4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  <w:trHeight w:val="450" w:hRule="atLeast"/>
        </w:trPr>
        <w:tc>
          <w:tcPr>
            <w:tcW w:w="412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30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777" w:type="dxa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727" w:type="dxa"/>
            <w:gridSpan w:val="2"/>
            <w:tcBorders>
              <w:right w:val="single" w:sz="18" w:space="0" w:color="auto"/>
            </w:tcBorders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98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923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458" w:type="dxa"/>
            <w:tcBorders>
              <w:top w:val="single" w:sz="4" w:space="0" w:color="auto"/>
              <w:left w:val="single" w:sz="18" w:space="0" w:color="auto"/>
            </w:tcBorders>
          </w:tcPr>
          <w:p>
            <w:pPr>
              <w:jc w:val="center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jc w:val="center"/>
        <w:spacing w:after="0"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Календарно – тематический план по предмету «Физическая культура», 7 класс </w:t>
      </w:r>
    </w:p>
    <w:p>
      <w:pPr>
        <w:jc w:val="center"/>
        <w:spacing w:after="0"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fffff1"/>
        <w:tblW w:w="16132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9"/>
        <w:gridCol w:w="1985"/>
        <w:gridCol w:w="732"/>
        <w:gridCol w:w="850"/>
        <w:gridCol w:w="5930"/>
        <w:gridCol w:w="2268"/>
        <w:gridCol w:w="1843"/>
        <w:gridCol w:w="1985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</w:trPr>
        <w:tc>
          <w:tcPr>
            <w:tcW w:w="539" w:type="dxa"/>
            <w:vMerge w:val="restart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Раздел,</w:t>
            </w:r>
          </w:p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32" w:type="dxa"/>
            <w:vMerge w:val="restart"/>
            <w:textDirection w:val="btLr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850" w:type="dxa"/>
            <w:vMerge w:val="restart"/>
            <w:textDirection w:val="btLr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930" w:type="dxa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6096" w:type="dxa"/>
            <w:gridSpan w:val="3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  <w:vMerge w:val="continue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2" w:type="dxa"/>
            <w:vMerge w:val="continue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continue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30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</w:t>
            </w:r>
          </w:p>
          <w:p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2268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843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985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  <w:tcBorders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уроках л/а. 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старта в беговых упражнениях. 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П/и: «Сильные и ловкие»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593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Прохождение техники безопасности; ознакомление с видом спорта; комплекс упражнений разминки; техника старта на линии (постановка стопы); беговые упражнения; п/игра </w:t>
            </w:r>
          </w:p>
        </w:tc>
        <w:tc>
          <w:tcPr>
            <w:tcW w:w="2268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по легкой атлетике.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терминологию легкой атлетики.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правила соревнований (правила старта, правила бега по дистанции, правила финиширования).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Знают, что такое физическая культура человека.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влияют ФУ на организм человека.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старта, бег на короткие, средние и длинные дистанции. Владеют техникой дыхания по дистанции.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прыжка в длину с места.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технику метания малого мяча в цель и на дальность.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п/игры на быстроту и ловкость, соблюдают правила игры.</w:t>
            </w:r>
          </w:p>
          <w:p>
            <w:pPr>
              <w:contextualSpacing/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 отбирать физическое упражнение,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использование закаляющих процедур, </w:t>
            </w:r>
          </w:p>
          <w:p>
            <w:pPr>
              <w:contextualSpacing/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>
            <w:pPr>
              <w:contextualSpacing/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самостоятельно определять цели своего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      </w:r>
          </w:p>
          <w:p>
            <w:pPr>
              <w:contextualSpacing/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умение оценивать правильность выполнения учебной задачи, собственные возможности её решения;   </w:t>
            </w:r>
          </w:p>
          <w:p>
            <w:pPr>
              <w:contextualSpacing/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Владеют основами самоконтроля, в самооценке, Умение осознано использовать речевые средства в соответствии с задачей коммуникаций, для выражения своих чувств, мыслей и потребностей, планировании и регуляции своей деятельности.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      </w: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соответствующему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>
            <w:pPr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Готовности и способности вести диалог с другими людьми и достигать в нем взаимопонимания; освоение социальных норм, правил поведения, ролей и форм социальной жизни в группах и сообществах, включая взрослые и социальные сообщества; 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  <w:tcBorders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старта.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Бег на 30 м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593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старта: «На старт!» Перед линий ставится опорная нога, назад толчковая, противоположная рука вперед, голова прямо, масса тела частично перенесена на впереди стоящую ногу; По к-де «Внимание!» наклон туловища вперед, колено сгибается, задняя нога на носок; «Марш!» бегун энергично отталкивается ногами и выполняет быстрые движения согнутыми в локтях руками;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  <w:tcBorders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бега по дистанции.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Челночный бег 3 по 10 м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593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беседа: правила бега в парах; комплекс разминки с предметами; правила челночного бега с предметами; бег на результат; п/игры с мячом;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  <w:tcBorders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vMerge w:val="restart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о ФК: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История легкой атлетики.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Бег на средние дистанции 300 и 500 м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выносливости.</w:t>
            </w:r>
          </w:p>
        </w:tc>
        <w:tc>
          <w:tcPr>
            <w:tcW w:w="732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5930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построения и реализации новых знаний; рассказ о виде спорта – легкая атлетика; выступление по презентации;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проведение самостоятельной разминки; выполнение спецбеговых упражнений; повторение старта и стартового разгона; равномерный бег 300 м и 500 м с учетом времени; комплекс упражнений на восстановления дыхания;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30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Многоскоки.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Прыжок в длину с места.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5930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выполнение комплекса упражнений со скакалкой; выполнение спецбеговых упражнений; п/игра на прыгучесть; тестирование прыжка через скакалку за 1 мин.; п/игры с мячом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спортивной ходьбы.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финиширования.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5930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комплекс разминки с речью; комплекс упражнений на гибкость нижних конечностей; прыжки через скакалку; чередование ходьбы с различным темпом (медленно, быстрее)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о ФК: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 в современном обществе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593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у обучающихся умений построения и реализации новых знаний (понятий, способов действий и т.д.): выступление по докладу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Метание мяча с места.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П/игра: «Вышибалы»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Метание мяча с разбега.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 техники метания на дальность.</w:t>
            </w:r>
          </w:p>
        </w:tc>
        <w:tc>
          <w:tcPr>
            <w:tcW w:w="732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5930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Формирование у обучающихся умений построения и реализации новых знаний (понятий, способов действий и т.д.): комплекс упражнений на верхний плечевой пояс; упражнения в парах с малыми мячами; метание в цель; п/игра с соблюдением правил. 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обучающихся умений к осуществлению контрольных функций: проведение специальной разминки, проверка д/з; проведение техники тестирования метания мяча на дальность с разбега; 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30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>
            <w:pPr>
              <w:ind w:right="-249"/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Круговая эстафета на 400 м. </w:t>
            </w:r>
          </w:p>
          <w:p>
            <w:pPr>
              <w:ind w:right="-249"/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эстафетного бега.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5930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разучить правила передачи э/палочки по дистанции; выполнение эстафетного бега; п/игра с мячом.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5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Т.Б. на уроках спортивных игр: спорт. форма и сп. обувь.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остановки и передачи мяча стопой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593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построения и реализации новых знаний (понятий и способов действий): разучивание разминки с ф/мячом; выполнение упражнений в парах на овладение мячом; спецбеговые упражнения;</w:t>
            </w:r>
          </w:p>
        </w:tc>
        <w:tc>
          <w:tcPr>
            <w:tcW w:w="2268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в игре футбол.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терминологией игры в футбол.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правилами игры и разметку поля.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физические качества в игре. Демонстрируют перемещения в игре в различных направлениях, прыжки в беге.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Составляют и проводят упражнения с мячом на развитие ловкости в игре футбол.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тактические приемы игры: контратака, действия «финт».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спортивные и подвижные игры между собой.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физической культуры как явления культуры, способствующего развитию целостной личности человека;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физической культуры как средства организации здорового образа жизни;</w:t>
            </w:r>
          </w:p>
          <w:p>
            <w:pPr>
              <w:contextualSpacing/>
              <w:jc w:val="both"/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умение оценивать правильность выполнения учебной задачи, собственные возможности её решения;   </w:t>
            </w:r>
          </w:p>
          <w:p>
            <w:pPr>
              <w:contextualSpacing/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знаниями и тренировочной направленности; составление содержания занятий в соответствии с собственными задачами, индивидуальными особенностями физического развития и физической подготовленности.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деятельности.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5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игры в футбол.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передач и остановки мяча в игре футбол.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593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беседа о правилах футбола; разминка с мячом; равномерный бег; передачи мяча в парах; остановка мяча;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5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аута мяча.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передачи мяча в движении и удары без остановки мяча по воротам.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593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Беседа: правила поведения спортсмена на поле и аут мяча. Выполнение комплекса упражнений с мячом в разминке; выполнение спецбеговых упражнений с мячом; отработка техники приемов игры с мячом по воротам;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5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углового мяча.</w:t>
            </w:r>
          </w:p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 головой.</w:t>
            </w: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5930" w:type="dxa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равномерный бег; упражнения с мячом; выполнения набрасывания мяча и отбивания мяча головой; игра в футбол.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9" w:type="dxa"/>
          </w:tcPr>
          <w:p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5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штрафного удара.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мяча и удары по воротам.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2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  <w:tc>
          <w:tcPr>
            <w:tcW w:w="5930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равномерный бег; упражнения с мячом на овладение техникой игры; проведение эстафеты с мячом; игра в футбол по правилам.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>
      <w:pPr>
        <w:jc w:val="center"/>
        <w:spacing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  <w:t xml:space="preserve">7 КЛАСС            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  <w:t>II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  <w:t xml:space="preserve"> ЧЕТВЕРТЬ</w:t>
      </w:r>
    </w:p>
    <w:p>
      <w:pPr>
        <w:jc w:val="center"/>
        <w:spacing w:after="0" w:line="254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Знания о физической культуре – 1 ч. Гимнастика с элементами акробатики – 10 час.</w:t>
      </w:r>
    </w:p>
    <w:tbl>
      <w:tblPr>
        <w:tblStyle w:val="afffff1"/>
        <w:tblW w:w="1627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9"/>
        <w:gridCol w:w="1823"/>
        <w:gridCol w:w="698"/>
        <w:gridCol w:w="851"/>
        <w:gridCol w:w="5963"/>
        <w:gridCol w:w="2268"/>
        <w:gridCol w:w="1985"/>
        <w:gridCol w:w="2126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</w:trPr>
        <w:tc>
          <w:tcPr>
            <w:tcW w:w="559" w:type="dxa"/>
            <w:vMerge w:val="restart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№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п/п</w:t>
            </w:r>
          </w:p>
        </w:tc>
        <w:tc>
          <w:tcPr>
            <w:tcW w:w="1823" w:type="dxa"/>
            <w:vMerge w:val="restart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Раздел,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Тема</w:t>
            </w:r>
          </w:p>
        </w:tc>
        <w:tc>
          <w:tcPr>
            <w:tcW w:w="698" w:type="dxa"/>
            <w:vMerge w:val="restart"/>
            <w:textDirection w:val="btLr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</w:rPr>
              <w:t>Кол-во часов</w:t>
            </w:r>
          </w:p>
        </w:tc>
        <w:tc>
          <w:tcPr>
            <w:tcW w:w="851" w:type="dxa"/>
            <w:vMerge w:val="restart"/>
            <w:textDirection w:val="btLr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Дата</w:t>
            </w:r>
          </w:p>
        </w:tc>
        <w:tc>
          <w:tcPr>
            <w:tcW w:w="5963" w:type="dxa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Содержание</w:t>
            </w:r>
          </w:p>
        </w:tc>
        <w:tc>
          <w:tcPr>
            <w:tcW w:w="6379" w:type="dxa"/>
            <w:gridSpan w:val="3"/>
            <w:shd w:val="clear" w:color="auto" w:fill="auto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Материалы</w:t>
            </w:r>
          </w:p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823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698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851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5963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Виды</w:t>
            </w:r>
          </w:p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деятельности обучающихся</w:t>
            </w:r>
          </w:p>
        </w:tc>
        <w:tc>
          <w:tcPr>
            <w:tcW w:w="2268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Предметные</w:t>
            </w:r>
          </w:p>
        </w:tc>
        <w:tc>
          <w:tcPr>
            <w:tcW w:w="1985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Метапредметные</w:t>
            </w:r>
          </w:p>
        </w:tc>
        <w:tc>
          <w:tcPr>
            <w:tcW w:w="2126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Личностные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23" w:type="dxa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уроке гимнастики. 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Строевые упражнения и передвижения в строю: размыкание и смыкание на месте. </w:t>
            </w:r>
          </w:p>
        </w:tc>
        <w:tc>
          <w:tcPr>
            <w:tcW w:w="698" w:type="dxa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596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правила поведения на уроках гимнастики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на уроках гимнастики.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историю вида спорта – гимнастика.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соблюдать страховку и оказывать первую мед. помощь.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самостоятельно выполнять ФУ на развитие физических и двигательных качеств.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Оказывают первую помощь при травмах.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строевые упражнения и перестроения.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опорный прыжок «согнув ноги», боком (дев).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Проводят п/игры на развитие физических с предметами и двигательных качеств, соблюдая правила игры.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В гимнастических и акробатических упражнениях: выполнять комбинацию из четырех элементов на перекладине (мальчики) и на разновысоких брусьях (девочки); опорные прыжки через козла в длину (мальчики) в ширину (девочки); комбинацию движений с одним из предметов (мяч, палка, скакалка, обруч), состоящих из 6-ти элементов: выполнять акробатическую комбинацию, включающую кувырки вперед, назад, стойку на голове и руках. Длинный кувырок (мальчики), полушпагат, мост и поворот в упор стоя на одном колене (девочки); 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рациональное планирование учебной деятельности, умение организовывать места занятий и обеспечивать их безопасность;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      </w:r>
          </w:p>
          <w:p>
            <w:pPr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ценностей здорового и безопасного образа жизни; усвоение правил индивидуального и коллективного безопасного поведения чрезвычайных ситуациях, угрожающих жизни и здоровью людей, правил поведения на транспорте и на дорогах;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значений семьи в жизни человека общества, принятие ценностей семейной жизни, уважительное и заботливое отношение к членам своей семьи. 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красивой (правильная) осанки, умение ее длительно сохранять при разнообразных формах движения и пере движений;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хорошее телосложение, желание поддерживать его в рамках принятых норм и представлений посредством занятий физической культурой;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культура движения, умение передвигаться красиво, легко и непринужденно.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23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способностей и способностей к структурированию и систематизации изучаемого предметного содержания: освоение строевых команд на уроках гимнастики;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2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ОРУ в парах.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акробатики: кувырки</w:t>
            </w: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596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способностей и способностей к структурированию и систематизации изучаемого предметного содержания: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разминка на гибкость; выполнение перекатов в группировке лицом и спиной вперед с выходом в упор присев; кувырки вперед, назад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23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Знания о ФК:</w:t>
            </w:r>
          </w:p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организации самостоятельных занятий ФК и спортом</w:t>
            </w: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правила организации самостоятельных занятий ФК и спортом.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2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опорного прыжка «согнув ноги» без снаряда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Построение; упражнения разминки; разбег- набегание; работа на мостике с приземлением на «козла»; подтягивание колен к груди с приземлением на снаряд; соскок прогнувшись; п/игра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2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опорного прыжка «согнув ноги» через «козла»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Построение; упражнения разминки; разбег- набегание; работа на мостике с приземлением на «козла»; подтягивание колен к груди с приземлением на снаряд; соскок прогнувшись; п/игра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2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опорного прыжка «согнув ноги».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комплекс упражнений в парах на гибкость; многоскоки; выполнение техники опорного прыжка; контроль и самоконтроль;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2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Акробатика. Комплекс упражнений на скорость и силу.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способностей и способностей к структурированию и систематизации изучаемого предметного содержания: упражнения на гибкость; группировка и перекаты; акробатические упражнения в парах; п/игры с мячом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2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 подъём с переворотом.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способностей и способностей к структурированию и систематизации изучаемого предметного содержания: комплекс упражнений разминки с гимнастической палкой; имитация движений подъем с переворотом; страховка упражнений;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5" w:hRule="atLeast"/>
        </w:trPr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2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Висы и упоры в висе</w:t>
            </w: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способностей и способностей к структурированию и систематизации изучаемого предметного содержания: разминка с предметами; знакомство с видами висов;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Calibri" w:hAnsi="Times New Roman" w:cs="Times New Roman"/>
                <w:sz w:val="24"/>
                <w:szCs w:val="24"/>
              </w:rPr>
              <w:drawing>
                <wp:inline distT="0" distB="0" distL="0" distR="0">
                  <wp:extent cx="1773624" cy="1330218"/>
                  <wp:effectExtent l="0" t="0" r="0" b="0"/>
                  <wp:docPr id="1026" name="shape1026" hidden="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1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624" cy="1330218"/>
                          </a:xfrm>
                          <a:prstGeom prst="rect"/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2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координационных способностей: вис с переходом в вис в упор П/и: «Перестрелка!»</w:t>
            </w: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способностей и способностей к структурированию и систематизации изучаемого предметного содержания: разминка с предметами;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техники вис с переходом в вис упор.</w:t>
            </w: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2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техники безопасности на уроках волейбола.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Передача мяча сверху двумя руками</w:t>
            </w: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596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правила поведения на уроках спортивных играх; имитация техники верхней передачи; упражнения с мячом в парах; правила пионербола.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проводить разминку с в/мячом;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технику передачи мяча сверху двумя руками;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Играть в игру пионербол;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Понимать правила спортивной игры «Волейбол» </w:t>
            </w:r>
          </w:p>
        </w:tc>
        <w:tc>
          <w:tcPr>
            <w:tcW w:w="1985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культурой речи, ведение диалога в доброжелательной и открытой форме, проявление к собеседнику внимания, интереса и уважения;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широким арсеналом двигательных действий и физических упражнений из базовых видов спорта и оздоровительной физической культуры;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2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Волейбол.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Передача мяча двумя руками сверху. Нижняя прямая подача.</w:t>
            </w: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596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с волейбольным мячом; обучение технике приема и передами мяча сверху двумя руками; освоение техники нижней прямой подачи; проведение п/игры: «Пионербол»</w:t>
            </w:r>
          </w:p>
        </w:tc>
        <w:tc>
          <w:tcPr>
            <w:tcW w:w="226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проводить разминку с в/мячом в парах;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Выполнять прием и передачи волейбольного мяча в парах сверху двумя руками; 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нижнюю прямую подачу через сетку;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Играть в спортивную игру – волейбол.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23" w:type="dxa"/>
            <w:vMerge w:val="restart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Передача мяча сверху, прием мяча снизу. Боковая подача. </w:t>
            </w:r>
          </w:p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Прием мяча снизу, нижняя подача. </w:t>
            </w:r>
          </w:p>
        </w:tc>
        <w:tc>
          <w:tcPr>
            <w:tcW w:w="698" w:type="dxa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596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с волейбольным мячом; обучение технике приема и передами мяча сверху двумя руками; выполнить технику приема снизу; освоение техники боковой подачи; проведение п/игры: «Пионербол»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проводить разминку с в/мячом в парах;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 прием и передачи волейбольного мяча в парах сверху двумя руками и снизу; выполнять нижнюю прямую и боковую подачи через сетку; играть в подвижную игру «Точная подача».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играть в спортивную игру - волейбол</w:t>
            </w: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823" w:type="dxa"/>
            <w:vMerge w:val="continue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6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разминка с волейбольным мячом; обучение технике приема и передами мяча сверху двумя руками; выполнить технику приема снизу; освоение техники боковой подачи; проведение п/игры: «Пионербол»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2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Волейбол. Игра по правилам. </w:t>
            </w:r>
          </w:p>
        </w:tc>
        <w:tc>
          <w:tcPr>
            <w:tcW w:w="69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5963" w:type="dxa"/>
          </w:tcPr>
          <w:p>
            <w:pPr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разминка с мячами; выполнение волейбольных упражнений в парах через сетку; выполнение техники подачи на оценку; проведение спорт игры «Пионербол с элементами волейбола». </w:t>
            </w:r>
          </w:p>
        </w:tc>
        <w:tc>
          <w:tcPr>
            <w:tcW w:w="226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Научаться разминаться с набивными мячами; выполнять верхнюю прямую подачу через сетку; играть в игру «Волейбол»</w:t>
            </w:r>
          </w:p>
        </w:tc>
        <w:tc>
          <w:tcPr>
            <w:tcW w:w="1985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jc w:val="center"/>
        <w:spacing w:line="276" w:lineRule="auto"/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  <w:t xml:space="preserve">7 КЛАСС            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  <w:t>III</w:t>
      </w: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</w:rPr>
        <w:t xml:space="preserve"> ЧЕТВЕРТЬ</w:t>
      </w:r>
    </w:p>
    <w:p>
      <w:pPr>
        <w:jc w:val="center"/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lang w:eastAsia="ru-RU"/>
          <w:rFonts w:ascii="Times New Roman" w:eastAsia="Times New Roman" w:hAnsi="Times New Roman" w:cs="Times New Roman"/>
          <w:b/>
          <w:sz w:val="24"/>
          <w:szCs w:val="24"/>
        </w:rPr>
        <w:t>Способы физкультурной деятельности</w:t>
      </w:r>
    </w:p>
    <w:tbl>
      <w:tblPr>
        <w:tblStyle w:val="afffff1"/>
        <w:tblW w:w="1616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699"/>
        <w:gridCol w:w="567"/>
        <w:gridCol w:w="567"/>
        <w:gridCol w:w="3828"/>
        <w:gridCol w:w="1559"/>
        <w:gridCol w:w="2126"/>
        <w:gridCol w:w="1984"/>
        <w:gridCol w:w="1701"/>
        <w:gridCol w:w="567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</w:trPr>
        <w:tc>
          <w:tcPr>
            <w:tcW w:w="562" w:type="dxa"/>
            <w:vMerge w:val="restart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99" w:type="dxa"/>
            <w:vMerge w:val="restart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Раздел,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8" w:type="dxa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370" w:type="dxa"/>
            <w:gridSpan w:val="4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9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</w:t>
            </w:r>
          </w:p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1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организации </w:t>
            </w:r>
          </w:p>
        </w:tc>
        <w:tc>
          <w:tcPr>
            <w:tcW w:w="2126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984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701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567" w:type="dxa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60" w:type="dxa"/>
            <w:gridSpan w:val="10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9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техники безопасности на уроках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обучающихся умений построения и реализации новых знаний (понятий, способов действий): коллективная работа с инструкцией по технике безопасности на занятиях; правила подготовки 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2126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Знают и соблюдают инструктаж по технике безопасности на занятиях </w:t>
            </w:r>
          </w:p>
        </w:tc>
        <w:tc>
          <w:tcPr>
            <w:tcW w:w="1984" w:type="dxa"/>
            <w:vMerge w:val="restart"/>
          </w:tcPr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Умение самостоятельно определять цели своего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Умение самостоятельно планировать пути достижения цели, в том числе альтернативные, осознанно выбирать наиболее эффективные способы решения познавательных задач;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соотносить свои действия с планируемыми результатами, 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знаниями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управлять своими эмоциями, 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культура. 5 – 7 классы: учеб. для общеобразоват. учреждений/[М.Я. Виленский, И.М. Туровский, Т.Ю. Торочкова и др.]; под ред. М.Я. Виленского – 2-е изд. – М.: Просвещение, 2014. – 239 с.: ил. – ISBN 978-5-09-029648-9.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ФД: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проведения подвижной игры на ловкость.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формирование у обучающихся деятельностных способностей и способностей к структурированию и систематизации изучаемого предметного содержания: рассказывают, как составляется план физического самовоспитания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2126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Знают, что такое план спортивной тренировки;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правила самостоятельного занятия спортивной тренировкой;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Умеют отбирать учебный материал по составлению самостоятельного занятия спортивной тренировкой;</w:t>
            </w: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элементы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обучающихся деятельностных способностей к выполнению разминки на лыжах с лыжными палками; 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Научаться разминаться </w:t>
            </w: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техники акробатических элементов в группе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обучающихся умений к осуществлению контрольных функций: выполнение разминки, контроль и самоконтроль изученных умений и навыков; выполнение контрольных упражнений; 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2126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Научатся подбирать разминочные упражнения; технично выполнять заданные упражнения; правильно координировать свои действия; подводить итоги урока</w:t>
            </w: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60" w:type="dxa"/>
            <w:gridSpan w:val="10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Спортивные игры - ПИНГ - ПОНГ – 10 час.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уроках спортивных игр – пинг-понг (настольный теннис). Правила игры. 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Комплекс ОРУ с т. шариком и т. ракеткой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рассказ о правилах игры пинг-понг; Выполнение комплекса упражнений с т/ракеткой и т/шариком; п\игра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игры пинг-понг.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терминологию игры;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правила игры;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проведение специальной разминки в игре пинг-понг.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Проводят спортивные и подвижные игры, соблюдая правила игры.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Осуществляют помощь в судействе.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технику игры пинг-понг: стойки, перемещения в игре, подачи, удары в игре.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культурой речи, ведение диалога в доброжелательной и открытой форме, проявление к собеседнику внимания, интереса и уважения;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заданий.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 способность активно включаться в совместные физкультурно- оздоровительные и спортивные мероприятия, принимать участие в их организации и проведении;</w:t>
            </w: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Комплекс ОРУ с т. шариком и т. ракеткой/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Освоение техники игры толчком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с т/шариком и ракеткой; игра толчком;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Техника стойки и перемещения. Игра толчком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с т/шариком и ракеткой; игра толчком;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0" w:hRule="atLeast"/>
        </w:trPr>
        <w:tc>
          <w:tcPr>
            <w:tcW w:w="562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69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Подбивание шарика ракеткой. Способы перемещения и игра толком.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с т/шариком и ракеткой; игра толчком;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>
      <w:pPr>
        <w:jc w:val="both"/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fffff1"/>
        <w:tblW w:w="1616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7"/>
        <w:gridCol w:w="2693"/>
        <w:gridCol w:w="567"/>
        <w:gridCol w:w="567"/>
        <w:gridCol w:w="3828"/>
        <w:gridCol w:w="1559"/>
        <w:gridCol w:w="2126"/>
        <w:gridCol w:w="1984"/>
        <w:gridCol w:w="1701"/>
        <w:gridCol w:w="568"/>
      </w:tblGrid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6" w:hRule="atLeast"/>
        </w:trPr>
        <w:tc>
          <w:tcPr>
            <w:tcW w:w="567" w:type="dxa"/>
            <w:vMerge w:val="restart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693" w:type="dxa"/>
            <w:vMerge w:val="restart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Раздел,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567" w:type="dxa"/>
            <w:vMerge w:val="restart"/>
            <w:textDirection w:val="btLr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828" w:type="dxa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370" w:type="dxa"/>
            <w:gridSpan w:val="4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textDirection w:val="btLr"/>
          </w:tcPr>
          <w:p>
            <w:pPr>
              <w:jc w:val="center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Учебные материалы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 w:val="continue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Виды</w:t>
            </w:r>
          </w:p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деятельности обучающихся</w:t>
            </w:r>
          </w:p>
        </w:tc>
        <w:tc>
          <w:tcPr>
            <w:tcW w:w="1559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Форма организации </w:t>
            </w:r>
          </w:p>
        </w:tc>
        <w:tc>
          <w:tcPr>
            <w:tcW w:w="2126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1984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1701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</w:p>
        </w:tc>
        <w:tc>
          <w:tcPr>
            <w:tcW w:w="568" w:type="dxa"/>
          </w:tcPr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60" w:type="dxa"/>
            <w:gridSpan w:val="10"/>
          </w:tcPr>
          <w:p>
            <w:pPr>
              <w:jc w:val="center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  <w:u w:val="single" w:color="auto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  <w:u w:val="single" w:color="auto"/>
              </w:rPr>
              <w:t xml:space="preserve">7 КЛАСС    </w:t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  <w:u w:val="single" w:color="auto"/>
              </w:rPr>
              <w:t>IV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  <w:u w:val="single" w:color="auto"/>
              </w:rPr>
              <w:t xml:space="preserve"> ЧЕТВЕРТЬ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Спортивные игры - БАСКЕТБОЛ – 6 час.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техники безопасности на уроках баскетбола. Упражнения разминки с б/мячом.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54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Прохождение ∆∆ инструктажа ТБ по спортивным играм: баскетбол; Рассказ об игре; </w:t>
            </w:r>
          </w:p>
          <w:p>
            <w:pPr>
              <w:jc w:val="both"/>
              <w:spacing w:after="0" w:line="254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Знакомство с игровой площадкой игры баскетбол.</w:t>
            </w:r>
          </w:p>
          <w:p>
            <w:pPr>
              <w:jc w:val="both"/>
              <w:spacing w:after="0" w:line="254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Выполнение комплекса упражнений с б/мячом;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П/игра: 10 ть передач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Владеют техникой безопасности в игре баскетбол; 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Знают терминологию игры в баскетбол. 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понятия ЗОЖ в укреплении здоровья человека.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специальную разминку с баскетбольным мячом и с набивными мячами;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Проводят беговую разминку; 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технику игры: стойки и перемещения, владения мячом (ловля, ведение, передачи, броски) одной, двумя руками;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приемами отбора мяча у соперника: вырывание, накрывание, выбивание мяча;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борьбы при вбрасывании мяча, отбор мяча при ведении мяча; при передачи мяча – перехват мяча; при подборе мяча под кольцом овладение мячом соперника. Выполняют двигательные способности: самостоятельно проводить индивидуальные упражнения на развитие физических качеств.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задачи, собственные возможности её решения;   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Владеют основами самоконтроля, в самооценке, принятий решений и осуществление осознанного выбора учебной и познавательной деятельности;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работать индивидуально и в группе: находить общее решение и разрешать конфликты на основе позиций и учета интересов;</w:t>
            </w:r>
          </w:p>
          <w:p>
            <w:pPr>
              <w:contextualSpacing/>
              <w:jc w:val="both"/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достаточно полно и точно формулировать цель и задачи совместных с другими детьми занятий физкультурно- оздоровительной и спортивно-оздоровительной деятельностью, излагать их содержание;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деятельности;</w:t>
            </w:r>
          </w:p>
          <w:p>
            <w:pPr>
              <w:adjustRightInd/>
              <w:autoSpaceDE w:val="off"/>
              <w:autoSpaceDN w:val="off"/>
              <w:jc w:val="both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textDirection w:val="btLr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Стойка баскетболиста и ведение мяча. Бросок мяча в кольцо.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умений выполнять инструкцию техники безопасности на уроках баскетбола; разучивание беговой разминки; разучивание беговой разминки; разучивание техники выполнения прыжка вверх толчком одной ногой с приземлением на другую; повторение стойки баскетболиста и техники ведения мяча; разучивание правил спортивной игры «Баскетбол»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техникой передвижений, остановок, поворотов и стоек в игре баскетбол. П/и: «Борьба за мяч»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умений выполнять инструкцию техники безопасности на уроках баскетбола; разучивание беговой разминки;</w:t>
            </w:r>
          </w:p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перемещения и стойка игрока; способы передач во взаимодействии с другим игроком; п/игра «Борьба за мяч»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  <w:tcBorders>
              <w:right w:val="single" w:sz="4" w:space="0" w:color="auto"/>
            </w:tcBorders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Броски мяча в корзину в игре баскетбол после атаки.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умений выполнять инструкцию техники безопасности на уроках баскетбола; разучивание беговой разминки;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техники ловли и бросков мяча различными способами в парах; выполнение ведения мяча и бросков двумя руками снизу в корзину в группах. Проведение игры баскетбол на одно кольцо без ведения мяча.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мячом в игре баскетбол: вырывание, выбивание, накрывание мяча. Передача мяча одной рукой от плеча.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Формирование у обучающихся умений выполнять инструкцию техники безопасности на уроках баскетбола; разминка с набивным мячом; техника овладения мячом в парах в сочетании с передачей мяча одной рукой от плеча партнеру; повторение техники остановки в два шага; коллективное проведение сп/игры «Баскетбол» 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контрольных упражнений в игре баскетбол.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1к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умений выполнять инструкцию техники безопасности на уроках баскетбола; разминка с баскетбольным мячом; контроль и самоконтроль изученных умений и навыков; выполнение контрольных упражнений в игре баскетбол; коллективное проведение сп/игры «Баскетбол»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160" w:type="dxa"/>
            <w:gridSpan w:val="10"/>
          </w:tcPr>
          <w:p>
            <w:pPr>
              <w:jc w:val="center"/>
              <w:spacing w:after="0" w:line="254" w:lineRule="auto"/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Способы физкультурной деятельности – 1 ч.</w:t>
            </w:r>
          </w:p>
          <w:p>
            <w:pPr>
              <w:jc w:val="center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Легкая атлетика – 9 час.</w:t>
            </w: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Т.Б. на уроке л/а. Беговые упражнения: скоростной бег до 60 м. 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right w:val="single" w:sz="4" w:space="0" w:color="auto"/>
            </w:tcBorders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Прохождение техники безопасности; Формирование у обучающихся умений выполнять разминку в движении; бег; упражнения на гибкость, координацию движений, быстроты, точности движений; техника старта и разгона на дистанции; игра в футбол  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2126" w:type="dxa"/>
            <w:vMerge w:val="restart"/>
          </w:tcPr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Владеют техникой безопасности по легкой атлетике.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терминологию легкой атлетики.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 правила соревнований (правила старта, правила бега по дистанции, правила финиширования).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Знают, что такое физическая культура человека.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влияют ФУ на организм человека.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проведение разминки на развитие физические качества и проводят в различных формах (фронтальное, групповое, на мете, в движении, в парах, с предметами);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старта, бег на короткие, средние и длинные дистанции. Владеют техникой дыхания по дистанции.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прыжка в длину с места, с разбега в длину.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Демонстрируют технику метания малого мяча в цель и на дальность.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технику прыжка в длину с 7 – 9 шагов разбега.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 w:color="auto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 п/игры на быстроту и ловкость, соблюдают правила игры.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</w:tcPr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самостоятельно определять цели своего обучения, ставить и формулировать новые задачи в учебе и познавательной деятельности, развивать мотивы и интересы своей познавательной деятельности;</w:t>
            </w:r>
          </w:p>
          <w:p>
            <w:pPr>
              <w:contextualSpacing/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самостоятельно планировать пути достижения цели, в том числе альтернативные, осознанно выбирать наиболее эффективные способы решения познавательных задач;</w:t>
            </w:r>
          </w:p>
          <w:p>
            <w:pPr>
              <w:contextualSpacing/>
              <w:jc w:val="both"/>
              <w:spacing w:after="0" w:line="36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Умеют соотносить свои действия с планируемыми результатами, осуществлять контроль своей деятельности в процессе 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умение оценивать правильность выполнения учебной задачи, собственные возможности её решения;   </w:t>
            </w:r>
          </w:p>
          <w:p>
            <w:pPr>
              <w:contextualSpacing/>
              <w:jc w:val="both"/>
              <w:spacing w:after="0" w:line="36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Владеют основами самоконтроля, в самооценке, принятий решений и осуществление осознанного выбора учебной и познавательной деятельности;</w:t>
            </w:r>
          </w:p>
          <w:p>
            <w:pPr>
              <w:contextualSpacing/>
              <w:jc w:val="both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Умеют работать индивидуально и в группе.</w:t>
            </w:r>
          </w:p>
        </w:tc>
        <w:tc>
          <w:tcPr>
            <w:tcW w:w="1701" w:type="dxa"/>
            <w:vMerge w:val="restart"/>
          </w:tcPr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целостного мировоззрения, соответствующему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Готовности и способности вести диалог с другими людьми и достигать в нем взаимопонимания; освоение социальных норм, правил поведения, ролей и форм социальной жизни в группах и сообществах, включая взрослые и социальные сообщества; </w:t>
            </w:r>
          </w:p>
          <w:p>
            <w:pPr>
              <w:jc w:val="both"/>
              <w:spacing w:after="0" w:line="276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ценностей здорового и безопасного образа жизни; усвоение правил индивидуального и коллективного безопасного поведения чрезвычайных ситуациях, угрожающих жизни и здоровью людей, правил поведения на транспорте и на дорогах;</w:t>
            </w:r>
          </w:p>
          <w:p>
            <w:pPr>
              <w:jc w:val="both"/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restart"/>
            <w:textDirection w:val="btLr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Беговые упражнения. Прыжки в длину с места.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на месте; тестирование прыжка в длину с места; п/игры с мячом;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Многоскоки. Прыжки в длину с разбега.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беговая разминка; многоскоки; прыжки в длину с места и с разбега; п/игры с предметами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Челночный бег 3 по 10 м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Скоростно-силовые упражнения по дистанции.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умений к осуществлению контрольных функций: комплекс упражнений на гибкость; беговые упражнения; бег в парах с изменением направления движения; п/игры с мячом;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развивающего контроля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ФД: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Самоконтроль выполнения ФУ утренней зарядки.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способностей к рефлексии коррекционно-контрольного типа: организация проведения собственной разминки; самооценка техники выполнения бега; проведение игры на внимание;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Метание. Броски набивного мяча до 2-3 кг. Толкание мяча на результат.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с предметами; совершенствование спецбеговых упражнений в парах с мячами; тестирование способов метания наб/мяча на дальность;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Метание тен/мяча в цель и на дальность с разбега.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разминка; упражнения в парах с мячами в цель и на дальность; веселые старты на меткость и точность;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Эстафетный бег.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на координацию и точность движений.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спец/разминка; повторение техники передачи эстафеты; встречная эстафета на координацию и точность движений;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Эстафетный бег.</w:t>
            </w:r>
          </w:p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силовой подготовки и равновесия.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с предметами; равномерный бег; комплекс упражнений на силу и координацию движений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Равномерный бег до 300 и 500 м.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 на месте; спец/беговые упражнения на гибкость; равномерный бег на 300 и 500 м с учетом времени; п/игры с мячом;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Спортивная ходьба до 200 м. Игра в футбол.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у обучающихся деятельностных способностей и способностей к структурированию и систематизации изучаемого предметного содержания: разминка; техника спортивной ходьбы в сочетании с передачей эст/палочки;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7" w:type="dxa"/>
          </w:tcPr>
          <w:p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Эстафетный бег с элементами спортивных игр на дистанции 60 м.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>
            <w:pPr>
              <w:jc w:val="both"/>
              <w:tabs>
                <w:tab w:val="left" w:pos="12758"/>
              </w:tabs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способностей к рефлексии коррекционно-контрольного типа и реализация коррекционной нормы (фиксирование собственных затруднений в деятельности): разминка с предметами; беговые упражнения в парах на 60 м.</w:t>
            </w:r>
          </w:p>
        </w:tc>
        <w:tc>
          <w:tcPr>
            <w:tcW w:w="1559" w:type="dxa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2126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" w:type="dxa"/>
            <w:vMerge w:val="continue"/>
          </w:tcPr>
          <w:p>
            <w:pPr>
              <w:jc w:val="both"/>
              <w:spacing w:after="0" w:line="254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>
      <w:pPr>
        <w:jc w:val="both"/>
        <w:spacing w:after="0" w:line="254" w:lineRule="auto"/>
        <w:rPr>
          <w:rFonts w:ascii="Times New Roman" w:eastAsia="Calibri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adjustRightInd/>
        <w:autoSpaceDE w:val="off"/>
        <w:autoSpaceDN w:val="off"/>
        <w:jc w:val="both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>
      <w:pgSz w:w="16838" w:h="11906" w:orient="landscape"/>
      <w:pgMar w:top="720" w:right="720" w:bottom="720" w:left="720" w:header="709" w:footer="709" w:gutter="0"/>
      <w:cols w:space="708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Calibri">
    <w:panose1 w:val="020F0502020204030204"/>
    <w:family w:val="swiss"/>
    <w:charset w:val="86"/>
    <w:notTrueType w:val="false"/>
    <w:sig w:usb0="E4002EFF" w:usb1="C000247B" w:usb2="00000009" w:usb3="00000001" w:csb0="200001FF" w:csb1="00000001"/>
  </w:font>
  <w:font w:name="Wingdings">
    <w:panose1 w:val="05000000000000000000"/>
    <w:family w:val="auto"/>
    <w:charset w:val="02"/>
    <w:notTrueType w:val="false"/>
    <w:sig w:usb0="00000001" w:usb1="00000001" w:usb2="00000001" w:usb3="00000001" w:csb0="80000000" w:csb1="00000001"/>
  </w:font>
  <w:font w:name="Symbol">
    <w:panose1 w:val="05050102010706020507"/>
    <w:family w:val="roman"/>
    <w:charset w:val="02"/>
    <w:notTrueType w:val="false"/>
    <w:sig w:usb0="00000001" w:usb1="00000001" w:usb2="00000001" w:usb3="00000001" w:csb0="80000000" w:csb1="00000001"/>
  </w:font>
  <w:font w:name="Courier New">
    <w:panose1 w:val="02070309020205020404"/>
    <w:family w:val="modern"/>
    <w:charset w:val="00"/>
    <w:notTrueType w:val="false"/>
    <w:sig w:usb0="E0002EFF" w:usb1="C0007843" w:usb2="00000009" w:usb3="00000001" w:csb0="400001FF" w:csb1="FFFF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14="http://schemas.microsoft.com/office/word/2010/wordml" xmlns:wne="http://schemas.microsoft.com/office/word/2006/wordml">
  <w:abstractNum w:abstractNumId="0">
    <w:nsid w:val="1fd5746d"/>
    <w:multiLevelType w:val="multilevel"/>
    <w:tmpl w:val="1fd5746d"/>
    <w:lvl w:ilvl="0">
      <w:start w:val="1"/>
      <w:numFmt w:val="bullet"/>
      <w:lvlText w:val=""/>
      <w:lvlJc w:val="left"/>
      <w:pPr>
        <w:ind w:left="678" w:hanging="425"/>
      </w:pPr>
      <w:rPr>
        <w:rFonts w:ascii="Wingdings" w:eastAsia="Wingdings" w:hAnsi="Wingdings" w:hint="default"/>
        <w:sz w:val="24"/>
        <w:szCs w:val="24"/>
      </w:rPr>
    </w:lvl>
    <w:lvl w:ilvl="1">
      <w:start w:val="1"/>
      <w:numFmt w:val="bullet"/>
      <w:lvlText w:val="•"/>
      <w:lvlJc w:val="left"/>
      <w:pPr>
        <w:ind w:left="2146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614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2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50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18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486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54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422" w:hanging="425"/>
      </w:pPr>
      <w:rPr>
        <w:rFonts w:hint="default"/>
      </w:rPr>
    </w:lvl>
  </w:abstractNum>
  <w:abstractNum w:abstractNumId="1">
    <w:nsid w:val="505f0fd9"/>
    <w:multiLevelType w:val="multilevel"/>
    <w:tmpl w:val="505f0fd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e6b47"/>
    <w:multiLevelType w:val="multilevel"/>
    <w:tmpl w:val="382e6b4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3f5456"/>
    <w:multiLevelType w:val="multilevel"/>
    <w:tmpl w:val="573f5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87"/>
  <w:removePersonalInformation/>
  <w:doNotDisplayPageBoundaries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zh-CN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</w:rPr>
    </w:rPrDefault>
    <w:pPrDefault>
      <w:pPr/>
    </w:pPrDefault>
  </w:docDefaults>
  <w:style w:type="paragraph" w:default="1" w:styleId="a1">
    <w:name w:val="Normal"/>
    <w:qFormat/>
    <w:pPr>
      <w:spacing w:after="160" w:line="259" w:lineRule="auto"/>
    </w:pPr>
    <w:rPr>
      <w:lang w:val="ru-RU" w:eastAsia="en-US" w:bidi="ar-SA"/>
      <w:rFonts w:asciiTheme="minorHAnsi" w:eastAsiaTheme="minorHAnsi" w:hAnsiTheme="minorHAnsi" w:cstheme="minorBidi"/>
      <w:sz w:val="22"/>
      <w:szCs w:val="22"/>
    </w:rPr>
  </w:style>
  <w:style w:type="character" w:default="1" w:styleId="a2">
    <w:name w:val="Default Paragraph Font"/>
    <w:semiHidden/>
    <w:unhideWhenUsed/>
  </w:style>
  <w:style w:type="table" w:default="1" w:styleId="a3">
    <w:name w:val="Normal Table"/>
    <w:qFormat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3">
    <w:name w:val="List Paragraph"/>
    <w:basedOn w:val="a1"/>
    <w:qFormat/>
    <w:pPr>
      <w:ind w:left="720"/>
      <w:contextualSpacing/>
    </w:pPr>
  </w:style>
  <w:style w:type="paragraph" w:styleId="aff4">
    <w:name w:val="Body Text"/>
    <w:basedOn w:val="a1"/>
    <w:link w:val="Normal"/>
    <w:qFormat/>
    <w:pPr>
      <w:ind w:left="112" w:firstLine="566"/>
      <w:widowControl w:val="off"/>
      <w:spacing w:after="0" w:line="240" w:lineRule="auto"/>
    </w:pPr>
    <w:rPr>
      <w:lang w:val="en-US"/>
      <w:rFonts w:ascii="Times New Roman" w:eastAsia="Times New Roman" w:hAnsi="Times New Roman"/>
      <w:sz w:val="24"/>
      <w:szCs w:val="24"/>
    </w:rPr>
  </w:style>
  <w:style w:type="table" w:styleId="afffff1">
    <w:name w:val="Table Grid"/>
    <w:basedOn w:val="a3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2"/>
    <w:basedOn w:val="a3"/>
    <w:qFormat/>
    <w:pPr>
      <w:spacing w:after="0" w:line="240" w:lineRule="auto"/>
    </w:pPr>
    <w:rPr>
      <w:lang w:eastAsia="ru-RU"/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Заголовок 11"/>
    <w:basedOn w:val="a1"/>
    <w:qFormat/>
    <w:pPr>
      <w:ind w:left="678"/>
      <w:widowControl w:val="off"/>
      <w:outlineLvl w:val="1"/>
      <w:spacing w:after="0" w:before="5" w:line="240" w:lineRule="auto"/>
    </w:pPr>
    <w:rPr>
      <w:lang w:val="en-US"/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image" Target="media/image1.jpeg" /><Relationship Id="rId1" Type="http://schemas.openxmlformats.org/officeDocument/2006/relationships/image" Target="media/image2.png" /><Relationship Id="rId3" Type="http://schemas.openxmlformats.org/officeDocument/2006/relationships/styles" Target="styles.xml" /><Relationship Id="rId4" Type="http://schemas.openxmlformats.org/officeDocument/2006/relationships/settings" Target="settings.xml" /><Relationship Id="rId5" Type="http://schemas.openxmlformats.org/officeDocument/2006/relationships/fontTable" Target="fontTable.xml" /><Relationship Id="rId6" Type="http://schemas.openxmlformats.org/officeDocument/2006/relationships/webSettings" Target="webSettings.xml" /><Relationship Id="rId7" Type="http://schemas.openxmlformats.org/officeDocument/2006/relationships/numbering" Target="numbering.xml" /><Relationship Id="rId8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Company>diakov.net</Company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/>
  <cp:revision>1</cp:revision>
  <dcterms:created xsi:type="dcterms:W3CDTF">2018-01-05T12:54:00Z</dcterms:created>
  <dcterms:modified xsi:type="dcterms:W3CDTF">2023-10-06T13:05:26Z</dcterms:modified>
  <cp:lastPrinted>2022-09-23T05:43:00Z</cp:lastPrinted>
  <cp:version>0900.0100.01</cp:version>
</cp:coreProperties>
</file>