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right"/>
        <w:rPr>
          <w:rFonts w:ascii="Times New Roman" w:hAnsi="Times New Roman"/>
          <w:sz w:val="28"/>
          <w:szCs w:val="28"/>
        </w:rPr>
      </w:pPr>
      <w:r>
        <w:rPr/>
        <w:drawing>
          <wp:anchor distT="0" distB="0" distL="0" distR="0" behindDoc="1" locked="0" layoutInCell="1" simplePos="0" relativeHeight="251660288" allowOverlap="1" hidden="0">
            <wp:simplePos x="0" y="0"/>
            <wp:positionH relativeFrom="page">
              <wp:posOffset>1382553</wp:posOffset>
            </wp:positionH>
            <wp:positionV relativeFrom="page">
              <wp:posOffset>-805442</wp:posOffset>
            </wp:positionV>
            <wp:extent cx="7883830" cy="9851346"/>
            <wp:effectExtent l="1022458" t="935291" r="1022457" b="935291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366039">
                      <a:off x="0" y="0"/>
                      <a:ext cx="7883830" cy="985134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jc w:val="right"/>
        <w:rPr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нарушениями).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Цель образовательно-коррекционной работы с учетом специфики учебного предмета: используя различные многообразные виды деятельности (изобразительная деятельность, игровая, действия с разнообразными игрушками и т.д.) корригировать недостатки восприятия, внимания, зрительно-двигательной координации. Пространственных представлений, наглядно-действенного, наглядно-образного мышления детей, а также их речи в связи с практической деятельностью. </w:t>
      </w:r>
    </w:p>
    <w:p>
      <w:pPr>
        <w:pStyle w:val="a5"/>
        <w:rPr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Формирование элементарных специфических манипуляций, которые со временем преобразуются в целенаправленные действия с инструментами и материалами в изобразительной деятельности: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Задачи и направления рабочей программы:</w:t>
      </w:r>
    </w:p>
    <w:p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положительного отношения ребенка к занятиям;</w:t>
      </w:r>
    </w:p>
    <w:p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собственной активности ребенка;</w:t>
      </w:r>
    </w:p>
    <w:p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устойчивой мотивации к выполнению заданий;</w:t>
      </w:r>
    </w:p>
    <w:p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и развитие целенаправленных действий;</w:t>
      </w:r>
    </w:p>
    <w:p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развития планирования и контроля деятельности;</w:t>
      </w:r>
    </w:p>
    <w:p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способности применять полученные задания для решения новых аналогичных задач.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Методические задачи: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тактильных ощущений кистей рук и расширение тактильного опыта;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зрительного восприятия;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зрительного и слухового восприятия;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вербальных и невербальных коммуникативных навыков;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и развитие реципрокной координации;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пространственных представлений;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мелкой моторики, зрительно моторной координации.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</w:p>
    <w:p>
      <w:pPr>
        <w:pStyle w:val="a5"/>
        <w:rPr>
          <w:rFonts w:ascii="Times New Roman" w:hAnsi="Times New Roman"/>
          <w:b/>
          <w:sz w:val="28"/>
          <w:szCs w:val="28"/>
        </w:rPr>
      </w:pPr>
    </w:p>
    <w:p>
      <w:pPr>
        <w:pStyle w:val="a5"/>
        <w:rPr>
          <w:rFonts w:ascii="Times New Roman" w:hAnsi="Times New Roman"/>
          <w:b/>
          <w:sz w:val="28"/>
          <w:szCs w:val="28"/>
        </w:rPr>
      </w:pPr>
    </w:p>
    <w:p>
      <w:pPr>
        <w:pStyle w:val="a5"/>
        <w:rPr>
          <w:rFonts w:ascii="Times New Roman" w:hAnsi="Times New Roman"/>
          <w:b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Федеральном компоненте государственного стандарта изобразительная деятельность обозначена как самостоятельный предмет, что подчеркивает его особое значение в системе образования детей с ОВЗ. На его изучение отведено 1 часа в неделю, 34 рабочие недели. Предмет «Изобразительная деятельность» входит в образовательную область «Искусство» коррекционно-развивающих занятий варианта 2 примерной основной общеобразовательной программы образования обучающихся с интеллектуальными нарушениями.</w:t>
      </w:r>
    </w:p>
    <w:p>
      <w:pPr>
        <w:pStyle w:val="a5"/>
        <w:rPr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Основное содержание учебного предмета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Содержание курса состоит из следующих разделов: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изобразительной деятельности;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графической деятельности через практическую деятельность;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развитие графических навыков.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разделы программы взаимосвязаны и соответствуют различным этапам формирования предметно-практической деятельности у детей. 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Содержание обучения на уроках изобразительной деятельности очень разнообразно, что определяется многообразием различных дефектов, присущих детям с умеренной умственной отсталостью. Нарушение моторики и, в частности зрительно-двигательной координации, которые прямым образом отражаются на возможных результатах изобразительной деятельности детей с умеренной умственной отсталостью, требуют проведения игр и упражнений, направленных на коррекцию этих нарушений. </w:t>
      </w:r>
    </w:p>
    <w:p>
      <w:pPr>
        <w:pStyle w:val="af3"/>
        <w:ind w:left="1429"/>
        <w:jc w:val="center"/>
        <w:spacing w:after="0" w:line="240" w:lineRule="auto"/>
        <w:rPr>
          <w:rFonts w:ascii="Bookman Old Style" w:hAnsi="Bookman Old Style"/>
          <w:b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предметные результаты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Освоение доступных средств изобразительной деятельности и их использование в повседневной жизни: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 к доступным видам изобразительной деятельности;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использовать инструменты и материалы в процессе доступной изобразительной деятельности (лепка, рисование, аппликация);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различные изобразительные технологии в процессе рисования, лепки, аппликации.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Способность к совместной и самостоятельной изобразительной деятельности: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эмоциональные реакции (удовольствие, радость) в процессе изобразительной деятельности;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собственной творческой деятельности и умение демонстрировать результаты работы;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выражать свое отношение к результатам собственной и чужой творческой деятельности.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Готовность к участию в совместных мероприятиях: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Готовность к взаимодействию в творческой деятельности совместно со сверстниками, взрослыми;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Умение использовать полученные навыки для изготовления творческих работ, для участия в выставках, конкурсах рисунков, поделок.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u w:val="single" w:color="auto"/>
        </w:rPr>
        <w:t>Жизненные компетенции:</w:t>
      </w:r>
      <w:r>
        <w:rPr>
          <w:rFonts w:ascii="Times New Roman" w:hAnsi="Times New Roman"/>
          <w:sz w:val="28"/>
          <w:szCs w:val="28"/>
        </w:rPr>
        <w:t xml:space="preserve"> учащиеся овладевают первоначальными впечатлениями от живописи и доступным опытом художественного творчества; простейшими эстетическими ориентирами (красиво и некрасиво) в практической жизни и их использование в организации обыденной жизни и праздника; опытом самовыражения в отдельных видах искусства.</w:t>
      </w:r>
    </w:p>
    <w:p>
      <w:pPr>
        <w:pStyle w:val="a5"/>
        <w:rPr>
          <w:rFonts w:ascii="Times New Roman" w:hAnsi="Times New Roman"/>
          <w:bCs/>
          <w:i/>
          <w:iCs/>
          <w:sz w:val="28"/>
          <w:szCs w:val="28"/>
        </w:rPr>
      </w:pPr>
    </w:p>
    <w:p>
      <w:pPr>
        <w:pStyle w:val="a5"/>
        <w:rPr>
          <w:rFonts w:ascii="Times New Roman" w:hAnsi="Times New Roman"/>
          <w:bCs/>
          <w:i/>
          <w:iCs/>
          <w:sz w:val="28"/>
          <w:szCs w:val="28"/>
        </w:rPr>
      </w:pPr>
    </w:p>
    <w:p>
      <w:pPr>
        <w:pStyle w:val="af3"/>
        <w:ind w:left="1418"/>
        <w:jc w:val="center"/>
        <w:tabs>
          <w:tab w:val="left" w:pos="4151"/>
          <w:tab w:val="center" w:pos="7639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>
      <w:pPr>
        <w:pStyle w:val="af3"/>
        <w:ind w:left="1418"/>
        <w:jc w:val="center"/>
        <w:tabs>
          <w:tab w:val="left" w:pos="4151"/>
          <w:tab w:val="center" w:pos="7639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Календарно-тематическое планирование по предмету «Изобразительная деятельность»</w:t>
      </w:r>
    </w:p>
    <w:p>
      <w:pPr>
        <w:pStyle w:val="af3"/>
        <w:ind w:left="1418"/>
        <w:jc w:val="center"/>
        <w:tabs>
          <w:tab w:val="left" w:pos="4151"/>
          <w:tab w:val="center" w:pos="7639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afffff1"/>
        <w:tblW w:w="14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05"/>
        <w:gridCol w:w="2742"/>
        <w:gridCol w:w="848"/>
        <w:gridCol w:w="5003"/>
        <w:gridCol w:w="4555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1105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2742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урока</w:t>
            </w:r>
          </w:p>
        </w:tc>
        <w:tc>
          <w:tcPr>
            <w:tcW w:w="84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500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4555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Планируемые результаты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 и коррекционные задачи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I четверть – 7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«Здравствуй, школа!».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12.09.23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19.09.23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дорожки.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с цветными карандашами, исследуем свойства бумаги, манипулируем с ней - рвем, сминаем;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Обводим по точкам, цветными карандашами, дорожки.( Ориентируемся верх-низ-середина)</w:t>
            </w: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и различать инструменты и материалы, используемые на уроке; фиксировать взгляд на предмете.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ориентироваться на листе бумаги.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26.09.23</w:t>
            </w:r>
          </w:p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3.10.23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ежик к нам пришел.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«Мой друг – карандаш, мелок» - раскрашивание листка бумаги разными штрихами.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собственные чувства, понимать язык эмоций, охотно участвовать в совместной деятельности, принимать предлагаемую помощь; выполнять элементарные действия  с помощью учителя; выполнять действия с бумагой разной фактуры - сжимать, рвать, расправлять, смачивать водой и т.д.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10.10.23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17.10.23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мое тело.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Рвем бумагу, рисуем карандашами, составляем образцы.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«Мальчик - раскрашивание готового контура.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язык эмоций, понимать эмоциональное состояние других людей; выполнять простейшие инструкции учителя, выбирать требуемые материалы, выполнять с ними действия; использовать элементарные формы речевого этикета; принимать участие в коллективных играх; выполнять действия с бумагой разной фактуры.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усидчивости, внимания, умение фиксировать взгляд на предмете.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24.10.23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Смешиваем акварельные краски, играем с разноцветной водой, рисуем по мокрому листу, собираем аппликацию.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«Радуга» - рисование пятнами по мокрому  листу.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собственные чувства; уметь кооперироваться и сотрудничать; желание участвовать в совместной деятельности, принимать предлагаемую помощь; выполнять элементарные действия с бумагой разной фактуры - сжимать, рвать, расправлять, смачивать водой и т.д.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/>
                <w:b/>
                <w:sz w:val="28"/>
                <w:szCs w:val="28"/>
                <w:u w:val="single" w:color="auto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 четверть – 8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«Кошки - мышки».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7.11.23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14.11.23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Выкладывание изображений по контуру, лепим из пластилина. Рисование мелками, акварельными красками: пятна, штрихи, полосы, ломанные линии и т.д.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«Кошки - мышки» - играем, рисуя на бумаге.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«Покорми кошечку» - работа с пластилином.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новых знаниях; принимать и оказывать посильную помощь; выполнять простые инструкции учителя; знать и выбирать требуемые материалы, раскладывать в необходимом порядке; выполнять действия за учителем; кратковременно удерживать карандаш;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в руки пластилин и совершать простейшие движения - сминать, раскатывать, разрывать и т.д.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21.11.23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28.11.23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мелками, карандашами. Выкладываем аппликацию.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«Снегопад»  - рисуем сухой кистью гуашевыми красками на бумаге.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«Дует ветер, играет снежинками» - наклеивание кусочков бумаги в определенном порядке.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собственных чувств; желание  участвовать в совместной деятельности, принимать предлагаемую помощь; выполнять элементарные действия с бумагой разной фактуры.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5.12.23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12.12.23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19.12.23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26.12.23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гуашевыми красками: пятна, штрихи, полосы, ломаные линии и др. Лепка из пластилина, выполнение аппликаций.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«Самосвал, автобус» - приклеиваем заготовки из бумаги  на готовый контур.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«Рукавица» - составление узора из 2 контрастных цветов  пластилина.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дорожки для машинок» - рисование полосок широкими кистями.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«Бусы для мамы» - лепка из пластилина.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рыбки» - рисование рыбок по мокрому листу.</w:t>
            </w: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язык эмоций; пользоваться речевыми и жестовыми формами взаимодействия для установления контактов; испытывать потребность в новых знаниях; принимать предлагаемую помощь; выполнять элементарные действия при помощи со стороны учителя; фиксировать взгляд на демонстрируемом предмете или иллюстрации; выполнять действие «рука в руке»; использовать по назначению бумагу и пластилин.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действия с бумагой разной,смачивать водой и т.д.; брать в руки пластилин и совершать простейшие  действия - сминать, раскатывать, разрывать и т.д.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пользоваться красками и кистью.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u w:val="single" w:color="auto"/>
              </w:rPr>
            </w:pPr>
          </w:p>
        </w:tc>
        <w:tc>
          <w:tcPr>
            <w:tcW w:w="3847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/>
                <w:b/>
                <w:sz w:val="28"/>
                <w:szCs w:val="28"/>
                <w:u w:val="single" w:color="auto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 четверть - 11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«Разноцветные пуговицы».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23.01.24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мир.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Знакомимся с природным материалом, манипуляции с бумагой.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«Листочки» - накладываем разноцветные листочки на белый лист бумаги.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«Ягодки» - наносим ягоды, вырезанные из цветной бумаги на лист картона.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воображения, эстетических чувств, любви к природе. Понимать язык эмоций; пользоваться речевыми и жестовыми формами взаимодействия для установления контактов; испытывать потребность в новых знаниях. Фиксировать взгляд на демонстрируемом предмете или иллюстрации; выполнять действие «рука в руке».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30.01.24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13.02.24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и ягоды.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гуашевыми красками: - пятна, штрихи, полосы, ломанные и волнистые линии. Лепка из пластилина, аппликации.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«Желтое яблоко» - рисование яблока сухой кистью.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«Разноцветные пуговицы» - наклеивание цветных заготовок на готовые контуры.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акварельными и гуашевыми красками. Совершенствуем приемы работы с пластилином. Выполняем аппликации.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растет в огороде – лепка из пластилина.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«Зеленый огурец» - рисуем цветными карандашами.</w:t>
            </w: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простые инструкции учителя; знать и выбирать требуемые материалы, раскладывать в необходимом порядке; выполнять действия за учителем. Учить последовательно выполнять аппликации, доводить начатое до конца. Формировать эстетический вкус, любовь к творчеству и ценить прекрасное. Уметь пользоваться красками и кистью.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 коррекция памяти, воображения, мышления. Совершенствование навыков и умений при работе с красками и карандашами. 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 предмете, выполнять действие «рука в руке».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5.03.24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рисование. Аппликации из рваной бумаги, рисование красками и карандашами.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«Зимняя одежда» - раскрашиваем заготовки и шаблоны.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«Летняя одежда» - раскрашиваем заготовки и шаблоны.</w:t>
            </w: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и коррекция памяти, воображения, мышления. Совершенствование навыков и умений при работе с красками и карандашами.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переключать взгляд с одного предмета на другой; фиксировать взгляд на демонстрируемом предмете или образце.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выбирать требуемый материал, раскладывать в необходимом порядке; выполнять действия за учителем.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19.03.24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рисование. Аппликации из рваной бумаги, рисование красками и карандашами.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«Тарелочка» -  рисуем и раскрашиваем круги на бумажных  одноразовых тарелках;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«Чашка с чаем» - раскрашивание чашки по готовому контуру.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выбирать требуемый материал, раскладывать в необходимом порядке; выполнять действия за учителем. Совершенствовать навыки работы с пластилином и красками, элементарные действия при выполнении аппликации. Учиться переключать взгляд с одного предмета на другой; фиксировать взгляд на демонстрируемом предмете или образце.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7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lang w:val="en-US"/>
                <w:rFonts w:ascii="Times New Roman" w:hAnsi="Times New Roman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– 8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«Радуга».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16.04.24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акварельными красками.</w:t>
            </w:r>
          </w:p>
          <w:p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«Полянка с цветами»</w:t>
            </w: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выбирать требуемый материал, раскладывать в необходимом порядке; выполнять действия за учителем; кратковременно удерживать карандаш и кисточку; по возможности следить за действиями учителя; выполнять элементарные действия; выполнять действия с бумагой разной фактуры - сжимать, рвать, расправлять, смачивать водой и т.д.;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21.05.24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акварельными и гуашевыми красками. Совершенствуем приемы работы с пластилином. Изготавливаем аппликации.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«Грибочек» - лепка из пластилина.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выбирать требуемый материал, раскладывать в необходимом порядке; выполнять действия за учителем; кратковременно удерживать карандаш и кисточку; по возможности следить за действиями учителя; выполнять элементарные действия; выполнять действия с бумагой разной фактуры - сжимать, рвать, расправлять, смачивать водой и т.д.; брать в руки пластилин и совершать простейшие движения - сминать, раскатывать, разламывать и т.д.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образце.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0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21.05.24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28.05.24</w:t>
            </w:r>
          </w:p>
        </w:tc>
        <w:tc>
          <w:tcPr>
            <w:tcW w:w="2742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Птицы.</w:t>
            </w:r>
          </w:p>
        </w:tc>
        <w:tc>
          <w:tcPr>
            <w:tcW w:w="84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003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Рисуем мелками, карандашами.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«Голубь» - раскрашиваем по образцу.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«Воробей»- раскрашиваем по образцу.</w:t>
            </w:r>
          </w:p>
        </w:tc>
        <w:tc>
          <w:tcPr>
            <w:tcW w:w="455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Фиксировать взгляд на демонстрируемом предмете или образце. Коррекция внимания и памяти. Формирование  эстетического вкуса. Воспитание любви к природе.</w:t>
            </w:r>
          </w:p>
        </w:tc>
      </w:tr>
    </w:tbl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  <w:r>
        <w:rPr/>
        <w:drawing>
          <wp:anchor distT="0" distB="0" distL="0" distR="0" behindDoc="1" locked="0" layoutInCell="1" simplePos="0" relativeHeight="251661312" allowOverlap="1" hidden="0">
            <wp:simplePos x="0" y="0"/>
            <wp:positionH relativeFrom="column">
              <wp:posOffset>1068458</wp:posOffset>
            </wp:positionH>
            <wp:positionV relativeFrom="paragraph">
              <wp:posOffset>-148877</wp:posOffset>
            </wp:positionV>
            <wp:extent cx="6624719" cy="9637916"/>
            <wp:effectExtent l="1514081" t="1495701" r="1514081" b="1495702"/>
            <wp:wrapNone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7779">
                      <a:off x="0" y="0"/>
                      <a:ext cx="6624719" cy="963791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8437876"/>
      <w:bookmarkStart w:id="2" w:name="_Hlk5844112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3" w:name="_Hlk58437959"/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образовательно-коррекционной работы с учетом специфики учебного предмета </w:t>
      </w:r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– формирование элементарных математических представлений и умение применять их в повседневной жизни.</w:t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8438123"/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bookmarkEnd w:id="4"/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математических знаний.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ситуации, в которых дети непроизвольно осваивают доступные для них элементы математики, являются основным подходом в обучении. Важно, чтобы ребенок научился применять математические представления в повседневной жизни: определять время по часам, узнавать номер автобуса, расплатиться в магазине и т.д.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действительности.</w:t>
      </w:r>
    </w:p>
    <w:p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5" w:name="_Hlk58438845"/>
      <w:r>
        <w:rPr>
          <w:rFonts w:ascii="Times New Roman" w:hAnsi="Times New Roman" w:cs="Times New Roman"/>
          <w:b/>
          <w:sz w:val="28"/>
          <w:szCs w:val="28"/>
        </w:rPr>
        <w:t>Задачи и направления:</w:t>
      </w:r>
      <w:bookmarkEnd w:id="5"/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и сравнивать предметы по форме, величине.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ориентироваться в схеме тела, пространстве и на плоскости.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различать, сравнивать и преобразовывать множество «один – много».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различать части суток, соотносить действие с временными промежутками, составлять и прослеживать последовательность событий.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58439099"/>
      <w:r>
        <w:rPr>
          <w:rFonts w:ascii="Times New Roman" w:hAnsi="Times New Roman" w:cs="Times New Roman"/>
          <w:b/>
          <w:sz w:val="28"/>
          <w:szCs w:val="28"/>
        </w:rPr>
        <w:t xml:space="preserve"> Описание места учебного предмета в учебном плане</w:t>
      </w:r>
      <w:bookmarkEnd w:id="6"/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7" w:name="_Hlk58439661"/>
      <w:r>
        <w:rPr>
          <w:rFonts w:ascii="Times New Roman" w:hAnsi="Times New Roman" w:cs="Times New Roman"/>
          <w:sz w:val="28"/>
          <w:szCs w:val="28"/>
        </w:rPr>
        <w:t xml:space="preserve">      В Федеральном компоненте государственного стандарта </w:t>
      </w:r>
      <w:bookmarkEnd w:id="7"/>
      <w:r>
        <w:rPr>
          <w:rFonts w:ascii="Times New Roman" w:hAnsi="Times New Roman" w:cs="Times New Roman"/>
          <w:sz w:val="28"/>
          <w:szCs w:val="28"/>
        </w:rPr>
        <w:t>математические представления и конструирование обозначены как самостоятельный предмет, что подчеркивает его особое значение в системе образования детей с ОВЗ. На его изучение отведено 32 часа, 1 час в неделю, 34 учебные недели.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Знания, умения, навыки, приобретенные ребенком в ходе 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взаимно- однозначные соответствия может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 необходимо при выборе ингредиентов для приготовления блюда, при отсчитывании листов, определении количества пирожков. При изучении цифр закрепляются сведения о дате рождения, домашнем адресе, номере транспорта, каналов передач.</w:t>
      </w:r>
    </w:p>
    <w:p>
      <w:pPr>
        <w:pStyle w:val="a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8" w:name="_Hlk58439769"/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Подготовка ребенка к нахождению и обучению в среде сверстников, к эмоциональному, коммуникативному взаимодействию с группой обучающихся;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формирование учебного поведения;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формировать умение выполнять задание;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формирование умения переходить от одного урока к другому в соответствии с расписанием уроков, алгоритмом действия;</w:t>
      </w:r>
    </w:p>
    <w:p>
      <w:pPr>
        <w:pStyle w:val="a5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элементарные математические представления о форме, величине;</w:t>
      </w:r>
    </w:p>
    <w:p>
      <w:pPr>
        <w:pStyle w:val="a5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     умение различать и сравнивать предметы по форме, величине,</w:t>
      </w:r>
    </w:p>
    <w:p>
      <w:pPr>
        <w:pStyle w:val="a5"/>
        <w:rPr>
          <w:lang w:eastAsia="ru-RU"/>
          <w:rFonts w:ascii="Times New Roman" w:eastAsia="Times New Roman" w:hAnsi="Times New Roman" w:cs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     умение различать, сравнивать и преобразовывать множества (один - много).</w:t>
      </w:r>
    </w:p>
    <w:p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Личностные и предметные результаты освоения учебного предмета:</w:t>
      </w:r>
      <w:bookmarkEnd w:id="8"/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физические характеристики персональной идентификации;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гендерная идентичность;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возрастная идентификация;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уверенность в себе;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чувства, желания, взгляды;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социальные навыки;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мотивационно-личностный блок;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развитие мотивов учебной деятельности;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ответственность за собственные вещи;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формирование этических потребностей;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развитие навыков сотрудничества со взрослыми и сверстниками.</w:t>
      </w:r>
    </w:p>
    <w:p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Методы: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методы организации и осуществления учебно-познавательной деятельности;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методы контроля за эффективностью учебно- познавательной деятельности: устные проверки и самопроверки результативности овладения знаниями, умениями и навыками;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метод мониторингов;</w:t>
      </w:r>
    </w:p>
    <w:p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методы стимулирования учебно-познавательной деятельности: определенные поощрения в формировании мотивации,   - чувства ответственности, обязательств, интересов в овладении знаниями, умениями и навыками.</w:t>
      </w: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af3"/>
        <w:jc w:val="center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lang w:val="ru-RU"/>
          <w:rFonts w:ascii="Times New Roman" w:hAnsi="Times New Roman" w:cs="Times New Roman"/>
          <w:b/>
          <w:iCs/>
          <w:sz w:val="28"/>
          <w:szCs w:val="28"/>
        </w:rPr>
        <w:t>Календарно</w:t>
      </w:r>
      <w:r>
        <w:rPr>
          <w:lang w:val="ru-RU"/>
          <w:rFonts w:ascii="Times New Roman" w:hAnsi="Times New Roman" w:cs="Times New Roman" w:hint="default"/>
          <w:b/>
          <w:iCs/>
          <w:sz w:val="28"/>
          <w:szCs w:val="28"/>
        </w:rPr>
        <w:t>-т</w:t>
      </w:r>
      <w:r>
        <w:rPr>
          <w:rFonts w:ascii="Times New Roman" w:hAnsi="Times New Roman" w:cs="Times New Roman"/>
          <w:b/>
          <w:iCs/>
          <w:sz w:val="28"/>
          <w:szCs w:val="28"/>
        </w:rPr>
        <w:t>ематическое планирование по предмету «Математические представления»</w:t>
      </w:r>
    </w:p>
    <w:p>
      <w:pPr>
        <w:pStyle w:val="af3"/>
        <w:jc w:val="center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Style w:val="afffff1"/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977"/>
        <w:gridCol w:w="992"/>
        <w:gridCol w:w="4394"/>
        <w:gridCol w:w="4472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8866" w:type="dxa"/>
            <w:gridSpan w:val="2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Планируемые результаты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977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</w:t>
            </w:r>
          </w:p>
        </w:tc>
        <w:tc>
          <w:tcPr>
            <w:tcW w:w="4472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Коррекционные задачи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 w:cs="Times New Roman"/>
                <w:b/>
                <w:bCs/>
                <w:sz w:val="28"/>
                <w:szCs w:val="28"/>
                <w:u w:val="single" w:color="auto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auto"/>
              </w:rPr>
              <w:t xml:space="preserve"> четверть - 7 часов.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 w:color="auto"/>
              </w:rPr>
            </w:pPr>
          </w:p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представлений о форме.</w:t>
            </w:r>
          </w:p>
        </w:tc>
        <w:tc>
          <w:tcPr>
            <w:tcW w:w="992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4472" w:type="dxa"/>
          </w:tcPr>
          <w:p>
            <w:pPr>
              <w:pStyle w:val="af3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квадрат.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Испытывать потребность в новых знаниях, наблюдение за окружающими предметами.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круге, уметь соотносить и дифференцировать круг и квадрат; узнавать квадрат в окружающем пространстве, умение составлять целое из четырех частей.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и большие квадраты.</w:t>
            </w:r>
          </w:p>
        </w:tc>
        <w:tc>
          <w:tcPr>
            <w:tcW w:w="992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любознательность, расширять опыт ориентировки в окружающем мире, испытывать потребность в новых знаниях.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подбирать предметы, ориентируясь на цвет, по показу и словесному обозначению; умению дифференцировать маленькие квадраты в маленькую коробку и наоборот.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и большие круги.</w:t>
            </w:r>
          </w:p>
        </w:tc>
        <w:tc>
          <w:tcPr>
            <w:tcW w:w="992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любознательность, расширять опыт ориентировки в окружающем мире, испытывать потребность в новых знаниях.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узнавать и называть фигуру – круг, квадрат в окружающем пространстве, умение составлять целое из частей. Дифференцировать маленькие круги в маленькую коробочку.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похожие на круг.</w:t>
            </w:r>
          </w:p>
        </w:tc>
        <w:tc>
          <w:tcPr>
            <w:tcW w:w="992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любознательность, иметь опыт ориентировки в помещении школы, интерес к окружающим предметам.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узнавать и называть фигуру – круг, квадрат в окружающем пространстве, умение составлять целое из частей.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похожие на квадрат.</w:t>
            </w:r>
          </w:p>
        </w:tc>
        <w:tc>
          <w:tcPr>
            <w:tcW w:w="992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любознательность, иметь опыт ориентировки в помещении школы, интерес к окружающим предметам.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узнавать и называть фигуру – круг, квадрат в окружающем пространстве, умение составлять целое из частей.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больших и маленьких кругов.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усидчивость, умение устанавливать и поддерживать контакт со сверстниками, проявлять терпение, доводить начатое дело до конца.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по требованию учителя соответствующий карандаш, раскрашивать форму квадрата и круга, не выходя за контур.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больших и маленьких квадратов.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усидчивость, умение устанавливать и поддерживать контакт со сверстниками, проявлять терпение, доводить начатое дело до конца.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по требованию учителя соответствующий карандаш, раскрашивать форму квадрата и круга, не выходя за контур.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 w:cs="Times New Roman"/>
                <w:b/>
                <w:bCs/>
                <w:sz w:val="28"/>
                <w:szCs w:val="28"/>
                <w:u w:val="single" w:color="auto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 w:color="auto"/>
              </w:rPr>
              <w:t xml:space="preserve"> четверть - 7 часов.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 w:color="auto"/>
              </w:rPr>
            </w:pP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представлений о величине.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– маленький.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– короткий.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окружающими предметами, проявлять желание работать совместно с учителем, принимать помощь.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предметы по величине: длинный – короткий, большой-маленький»; уметь сравнивать совокупность предметов по количеству с помощью составления пар; выделять признаки сходства и различия.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игрушки. Игровые упражнения на сопоставление двух объектов по величине (длинный – короткий) приемом наложения.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оценивать свои действия, радоваться полученному результату, проявлять бережное отношение к наглядному пособию.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понятия большой-маленький; уметь с помощью наложения определять величину: длинный- короткий.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большая, а ты маленький».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 предметов различной величины: длинная лента, короткая лента.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своей принадлежности к определенному полу, проявлять усидчивость и концентрировать внимание  во время урока.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сверстников по росту; активизировать в речи слова: «Я большая, а он маленький».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одежду для большой куклы и маленькой куклы.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ленты для кукол.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Испытывать потребность к новым знаниям, соотносить себя со своим именем, наблюдать за окружающими предметами.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выбирать и подбирать одежду для куклы в соответствии ее роста; надевать на куклу кофту, штаны; уметь натягивать колготки обеими руками.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башни.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и короткий мостик.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по принципу «короткий – длинный» предметов в различных игровых ситуациях, конструкторской деятельности.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Испытывать потребность в новых знаниях, осознание бережного отношения к раздаточному материалу (не брать в рот, не грызть. не ломать).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объединять одинаковые по цвету, величине предметы в предметные множества; уметь выделять один предмет из множества; отвечать на вопрос: «сколько»? словами «один, много»; сравнивать постройки: большая и маленькая.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пространственных представлений.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25.12.23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Вверху – в середине – внизу.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«Разложи игрушки по полкам».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и поддерживать контакт, пользоваться речевыми и жестовыми формами взаимодействия для установления контактов.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Сформировывать пространственные отношения «вверху», «внизу», «в середине»; уметь ориентироваться на листе бумаги.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 w:cs="Times New Roman"/>
                <w:b/>
                <w:sz w:val="28"/>
                <w:szCs w:val="28"/>
                <w:u w:val="single" w:color="auto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 w:color="auto"/>
              </w:rPr>
              <w:t xml:space="preserve"> четверть -  10 часов.</w:t>
            </w:r>
          </w:p>
          <w:p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временных представлений.</w:t>
            </w:r>
          </w:p>
        </w:tc>
        <w:tc>
          <w:tcPr>
            <w:tcW w:w="99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29.01.24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День, вечер, ночь.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собственные чувства; проявлять интерес и желание к познанию окружающего мира.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Сформировывать знания о частях суток, об их характерных особенностях; представления о последовательностях частей суток; называть и определять части суток между днем и ночью, ориентируясь во времени.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Ночной режим.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правилах режима дня; проявлять усидчивость на уроке.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выбирать из предложенных картинок, где отражены части суток, ночь; уметь рассказывать по картинке с помощью наводящих вопросов.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дня.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уважительное отношение к режимным моментам, иметь желание поддерживать правила бытового распорядка.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словарный запас за счет слов – действий; уметь рассматривать картинки и рассказывать, что делали днем дети.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«Покажи, что ты делал днем, вечером, ночью».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сотрудничества, взаимодействия в игре и на занятиях; показывать положительные, радостные эмоции от общения с детьми и учителем.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картинки с изображением времени суток: день, вечер, ночь; уметь раскладывать картинки с частями суток по порядку.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количественных представлений.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«один», «много».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цифрой 1.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нравственные качества; выражать желание работать за партой; проявлять усидчивость на уроке.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понятия  «один» «много»; уметь согласовывать числительные - «один», «много» с существительными.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– много. Цифра 1.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дружелюбные отношения, уметь чувствовать настроение другого; проявлять доверительный контакт между детьми; выражать эмоциональный положительный фон.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один предмет из предложенных картинок, закрашивать его желтым цветом – одно солнышко, одна птичка, соотносить с цифрой 1.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различных действий: один хлопок – много хлопков.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интерес к учебе; проявлять желание работать совместно с учителем, принимать помощь от учителя.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много предметов; активизировать в речи слова: «Вот тебе зайка много листьев» и т.д.; соотносить отдельные единицы множества с пальцами, другими предметами без пересчета.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игрушки. Цифра 1.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положительный контакт между детьми; уметь сосредотачиваться на слуховой информации; воспитание эмоционально положительного фона к урокам.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окружающей обстановке много однородных предметов и выделять из них один предмет; сформировывать понятия «один» «много»; согласовывать числительные «один» и «много» с числительными в роде и падеже.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 w:cs="Times New Roman"/>
                <w:b/>
                <w:sz w:val="28"/>
                <w:szCs w:val="28"/>
                <w:u w:val="single" w:color="auto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 w:color="auto"/>
              </w:rPr>
              <w:t xml:space="preserve"> четверть – 8 часов.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 w:color="auto"/>
              </w:rPr>
            </w:pPr>
          </w:p>
          <w:p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представлений о форме.</w:t>
            </w:r>
          </w:p>
        </w:tc>
        <w:tc>
          <w:tcPr>
            <w:tcW w:w="99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6.04.24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Треугольник, прямоугольник.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Испытывать потребность в новых знаниях, наблюдение за окружающими предметами.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соотносить и дифференцировать треугольник и прямоугольник; узнавать треугольник в окружающем пространстве, умение составлять целое из четырех частей.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Количественные представления.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и цифра 2. 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в пределах двух.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дружелюбные отношения, уметь чувствовать настроение другого; проявлять доверительный контакт между детьми; выражать эмоциональный положительный настрой.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один предмет из предложенных картинок, закрашивать его желтым цветом – одно солнышко, одна птичка, соотносить с цифрой и числом 2.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понятия.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Поровну – больше.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дружелюбные отношения, уметь чувствовать настроение другого; проявлять доверительный контакт между детьми; выражать эмоциональный положительный фон.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 с помощью игровых упражнений; использовать в речи простые предложения: «Далеко стоит мишка», «близко сидит белочка»; видеть отдаленные и приближенные предметы на картинках.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6.05.24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Поровну - больше, ближе, к, от.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интерес к учению; умение слушать друг друга, демонстрировать культуру поведения на уроке. 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Сформировывать пространственные понятия «поровну – больше», «ближе», «к», «от»; уметь ориентироваться в пространстве; использовать изученные понятия в речи.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20.05.24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27.05.24</w:t>
            </w:r>
          </w:p>
        </w:tc>
        <w:tc>
          <w:tcPr>
            <w:tcW w:w="2977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перемещение в пространстве, на изменение положения частей тела.</w:t>
            </w:r>
          </w:p>
        </w:tc>
        <w:tc>
          <w:tcPr>
            <w:tcW w:w="992" w:type="dxa"/>
          </w:tcPr>
          <w:p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уметь поддерживать контакты; проявлять коммуникативные навыки; проявлять радость от совместных действий.</w:t>
            </w:r>
          </w:p>
        </w:tc>
        <w:tc>
          <w:tcPr>
            <w:tcW w:w="4472" w:type="dxa"/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пространственном расположении частей: тела – голова, правая рука, левая рука.</w:t>
            </w:r>
          </w:p>
        </w:tc>
      </w:tr>
    </w:tbl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jc w:val="center"/>
        <w:spacing w:after="0" w:line="240" w:lineRule="auto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  <w:r>
        <w:rPr>
          <w:sz w:val="20"/>
        </w:rPr>
        <w:drawing>
          <wp:inline distT="0" distB="0" distL="0" distR="0">
            <wp:extent cx="6266317" cy="8986500"/>
            <wp:effectExtent l="1371107" t="1344272" r="1371107" b="1344272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387882">
                      <a:off x="0" y="0"/>
                      <a:ext cx="6266317" cy="89865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bookmarkStart w:id="9" w:name="_Hlk57011870"/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Данная рабочая программа разработана на основе Федерального государственного образовательного стандарта образования обучающихся с умеренной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  <w:bookmarkEnd w:id="9"/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Подобный программный материал по предмету «Окружающий природный мир» рассчитан на формирование у обучающихся представлений о природе, ее многообразии, о взаимосвязи живой, неживой природы и человека.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обучения -  формирование представлений о живой и неживой природе, о взаимодействии человека с природой, бережного отношения к природе.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Основными </w:t>
      </w:r>
      <w:r>
        <w:rPr>
          <w:rFonts w:ascii="Times New Roman" w:hAnsi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/>
          <w:sz w:val="28"/>
          <w:szCs w:val="28"/>
        </w:rPr>
        <w:t>программы являются: формирование представлений об объектах и явлениях неживой природы, формирование представлений о растительном и животном мире.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</w:p>
    <w:p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bookmarkStart w:id="10" w:name="_Hlk57012202"/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  <w:bookmarkEnd w:id="10"/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процессе формирования представлений о неживой природе ребенок получает знания о явлениях природы (снег, дождь, туман и др.), о цикличности в природе – сезонных изменениях, суточных изменениях, учится устанавливать общие закономерности природных явлений. Учащиеся знакомятся с разнообразием растительного и животного мира, получает представления о среде обитания животных и растений. Дети учатся выполнять доступные действия. Особое внимание уделяется воспитанию любви к природе, гуманному отношению к ней.</w:t>
      </w:r>
    </w:p>
    <w:p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bookmarkStart w:id="11" w:name="_Hlk57012678"/>
      <w:r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  <w:bookmarkEnd w:id="11"/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Федеральном компоненте государственного стандарта окружающий природный мир обозначен как самостоятельный предмет, что подчеркивает его особое значение в системе образования детей с ОВЗ. На его изучение отведено 34 часа, 1 час в неделю, 34 учебных недели.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</w:p>
    <w:p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представлена следующими разделами: 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«Растительный мир» - узнавание растений, деревьев, кустарников; знание частей растений, деревьев, значения растений в природе.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«Животный мир» - знание основных признаков животных, узнавание диких и домашних животных, птиц, рыб, морских обитателей.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«Временные представления» - узнавание и знание частей суток, дней недели, различие месяцев, времен года.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«Объекты неживой природы» - узнавание и знание свойства огня, воды, некоторых полезных ископаемых, солнца, луны. Формирование представлений должно происходить по принципу «от частного к общему».</w:t>
      </w: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освоение учебного предмета</w:t>
      </w:r>
    </w:p>
    <w:p>
      <w:pPr>
        <w:pStyle w:val="a5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требованиями ФГОС к АООП для обучающихся с умеренной, тяжелой, глубокой умственной отсталостью, ТМНР (2 вариант)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  <w:u w:val="single" w:color="auto"/>
        </w:rPr>
      </w:pPr>
      <w:r>
        <w:rPr>
          <w:rFonts w:ascii="Times New Roman" w:hAnsi="Times New Roman"/>
          <w:sz w:val="28"/>
          <w:szCs w:val="28"/>
          <w:u w:val="single" w:color="auto"/>
        </w:rPr>
        <w:t>Планируемые предметные результаты учебного предмета: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условиям: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интерес к объектам и явлениям неживой природы;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представлений об объектах неживой природы (вода, воздух, земля, и других);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о временах года, характерных признаках времен года, погодных изменениях, их влиянии на жизнь человека;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учитывать изменения в окружающей среде для выполнения правил жизнедеятельности, охраны здоровья.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представления о животном и растительном мире, их значении в жизни человека: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представлений о животном и растительном мире (растения, животные, их виды, понятия "полезные" - "вредные", "дикие" - "домашние" и другие);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опыт заботливого и бережного отношения к растениям и животным, ухода за ними;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соблюдать правила безопасного поведения в природе (в лесу, у реки и другое).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3)элементарные представления о течение времени: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различать части суток, дни недели, месяцы, времена года;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представления о течение времени: смена событий, частей суток.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  <w:u w:val="single" w:color="auto"/>
        </w:rPr>
      </w:pPr>
      <w:r>
        <w:rPr>
          <w:rFonts w:ascii="Times New Roman" w:hAnsi="Times New Roman"/>
          <w:sz w:val="28"/>
          <w:szCs w:val="28"/>
          <w:u w:val="single" w:color="auto"/>
        </w:rPr>
        <w:t>Жизненные компетенции: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обращенной речи и смысла доступных невербальных графических знаков (рисунков, фотографий, пиктограмм и др.),  неспецифических жестов.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общения;</w:t>
      </w:r>
    </w:p>
    <w:p>
      <w:pPr>
        <w:pStyle w:val="a5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альтернативных средств коммуникации в процессе общения. Овладение способами социального взаимодействия речевых коммуникаций (возгласы, реакции), организация совместной деятельности (ориентация на общие цели, правила, взаимодействия), эмоциональная саморегуляция в ситуациях (сопереживание, сдерживание негативных эмоциональных проявлений).</w:t>
      </w:r>
    </w:p>
    <w:p>
      <w:pPr>
        <w:jc w:val="both"/>
        <w:tabs>
          <w:tab w:val="left" w:pos="4151"/>
          <w:tab w:val="center" w:pos="7639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>
      <w:pPr>
        <w:pStyle w:val="af3"/>
        <w:ind w:left="1418"/>
        <w:jc w:val="both"/>
        <w:tabs>
          <w:tab w:val="left" w:pos="4151"/>
          <w:tab w:val="center" w:pos="7639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>
      <w:pPr>
        <w:pStyle w:val="af3"/>
        <w:ind w:left="1418"/>
        <w:jc w:val="center"/>
        <w:tabs>
          <w:tab w:val="left" w:pos="4151"/>
          <w:tab w:val="center" w:pos="7639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Календарно-тематическое планирование по предмету «Окружающий природный мир»</w:t>
      </w:r>
    </w:p>
    <w:p>
      <w:pPr>
        <w:tabs>
          <w:tab w:val="left" w:pos="4151"/>
          <w:tab w:val="center" w:pos="7639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fffff1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118"/>
        <w:gridCol w:w="993"/>
        <w:gridCol w:w="4394"/>
        <w:gridCol w:w="4188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vMerge w:val="restart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3118" w:type="dxa"/>
            <w:vMerge w:val="restart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  <w:vMerge w:val="restart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8582" w:type="dxa"/>
            <w:gridSpan w:val="2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Планируемые результаты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Личностные </w:t>
            </w:r>
          </w:p>
        </w:tc>
        <w:tc>
          <w:tcPr>
            <w:tcW w:w="418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Предметно-коррекционные задачи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/>
                <w:b/>
                <w:bCs/>
                <w:iCs/>
                <w:sz w:val="28"/>
                <w:szCs w:val="28"/>
                <w:u w:val="single" w:color="auto"/>
              </w:rPr>
              <w:t>I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 w:color="auto"/>
              </w:rPr>
              <w:t xml:space="preserve"> четверть – 7 часов.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Золотая осень.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8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13.09.23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чувств, экологической культуры, бережного отношения к природе.</w:t>
            </w:r>
          </w:p>
        </w:tc>
        <w:tc>
          <w:tcPr>
            <w:tcW w:w="4188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представления об объектах и явлениях окружающей природы.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20.09.23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осень». Беседа, рассмотрение картинок об осени.</w:t>
            </w:r>
          </w:p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 отношение к школе, способность к самооценке, принятие и освоение социальной роли обучающегося.</w:t>
            </w:r>
          </w:p>
        </w:tc>
        <w:tc>
          <w:tcPr>
            <w:tcW w:w="4188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Замечать осенние изменения в природе и рассказывать о них: работать с иллюстрациями.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27.09.23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и обувь человека осенью. Одень куклу на прогулку.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речевыми и жестовыми формами взаимодействия для установления контактов; готовность к сотрудничеству.</w:t>
            </w:r>
          </w:p>
        </w:tc>
        <w:tc>
          <w:tcPr>
            <w:tcW w:w="4188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Замечать осенние изменения в природе и рассказывать о них: работать с иллюстрациями.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4.10.23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«Дары осени». </w:t>
            </w:r>
          </w:p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и фрукты.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речевыми и жестовыми формами взаимодействия для установления контактов; готовность к сотрудничеству.</w:t>
            </w:r>
          </w:p>
        </w:tc>
        <w:tc>
          <w:tcPr>
            <w:tcW w:w="4188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растительном мире; выделять существенные признаки; умение наблюдать за действиями педагога.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11.10.23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осени».</w:t>
            </w:r>
          </w:p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чувств, экологической культуры, бережного отношения к природе.</w:t>
            </w:r>
          </w:p>
        </w:tc>
        <w:tc>
          <w:tcPr>
            <w:tcW w:w="4188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растительном мире; выделять существенные признаки; умение наблюдать за действиями педагога.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Природа осенью.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18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18.10.23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природы: дождь, листопад. Составления гербария.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положительное отношение к учебе, трудолюбие; интерес к совместной деятельности.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изменениями</w:t>
            </w:r>
          </w:p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природе и устанавливать взаимосвязь; осознавать необходимость бережного отношения к природе.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25.10.23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кто такие птички? Домашние и дикие. Перелетные и неперелетные.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личностных качеств; трудолюбие, усидчивость; развитие навыков сотрудничества со взрослыми и сверстниками.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птицах, их значении; овладение доступными средствами коммуникации и общения – вербальными и невербальными.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/>
                <w:b/>
                <w:sz w:val="28"/>
                <w:szCs w:val="28"/>
                <w:u w:val="single" w:color="auto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 четверть - 8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человек.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8.11.23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необходимость бережного отношения к природе и результатам труда человека; мотивация учебной деятельности.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сравнение и классификацию;  использовать знаково- символические средства – пиктограммы.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15.11.23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что сделано? Дерево, ткань, резина.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необходимость бережного отношения к природе и результатам труда человека; мотивация учебной деятельности.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предметы по характеру материала: бережно относиться к вещам.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22.11.23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 и вода. Значение для человека и животных.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>
            <w:pPr>
              <w:pStyle w:val="af3"/>
              <w:ind w:left="0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культура: ценностное и бережливое отношение к природе.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Усвоить, что чистый воздух и вода – одни из главных богатств Земли, которые необходимо беречь и охранять.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29.11.23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природы: солнце, ветер.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изменениями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природе и устанавливать взаимосвязь; осознавать необходимость бережного отношения к природе.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мире животных.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6.12.23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животные: кошка, собака. Уход за ними.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миру; мотивация учебной деятельности. Активация словаря.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Узнавать, называть и определять объекты окружающей действительности.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13.12.23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животные: медведь, лиса.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чужому мнению; осознавать необходимость бережного отношения к природе.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диких животных, знание питания и способы передвижения диких животных.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20.12.23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«Разнообразие животного мира»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деятельности; произвольно воспринимать информацию.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животных, живущих в квартире и в лесу. Знание строения  и питания животных. Умение объединять животных в группы.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27.12.23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зимы.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миру; мотивация учебной деятельности. Активация словаря.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Замечать изменения в природе и рассказывать о них: работать с иллюстрациями.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/>
                <w:b/>
                <w:sz w:val="28"/>
                <w:szCs w:val="28"/>
                <w:u w:val="single" w:color="auto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 четверть – 11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Зимушка – зима.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10.01.24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и обувь человека зимой.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деятельности; произвольно воспринимать информацию.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Замечать изменения в природе и в одежде человека, рассказывать о них: работать с иллюстрациями и шаблонами.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17.01.24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явления природы – снег, метель, лед.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чужому мнению. Экологическая культура: ценностное и бережливое отношение к природе.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изменениями в природе и устанавливать взаимосвязь; узнавать изученные природные объекты.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24.01.24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игры.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необходимость бережного отношения к природе и результатам труда человека; мотивация учебной деятельности.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действия и занятия людей на картинках и схемах; имитировать действия людей; узнавать предметы, зимний инвентарь.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31.01.24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делают растения зимой.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Экологическая культура: ценностное и бережливое отношение к природе.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миру; мотивация учебной деятельности.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растениях; умение осуществлять анализ изменений в природе, с растениями.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7.02.24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и птицы зимой.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чужому мнению; осознавать необходимость бережного отношения к природе.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животных и птицах, об их умении приспосабливаться к климатическим условиям; узнавание животных и птиц на картинках.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14.02.24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самооценке, принятие и освоение социальной роли обучающегося. Формирование уважительного отношения к чужому мнению.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сравнение и классификацию: использовать знаково- символические средства – пиктограммы. Умение  работать с картинками и шаблонами.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21.02.24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 человека.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самооценке, принятие и освоение социальной роли обучающегося. Формирование уважительного отношения к иному мнению.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сравнение и классификацию: использовать знаково- символические средства – пиктограммы. Умение  работать с картинками и шаблонами.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28.02.24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Нос, рот, уши, глаза. Чтение потешек.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успешности учебной деятельности; произвольно воспринимать информацию.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картинками, иллюстрациями, шаблонами, выполнять простые действия и движения.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6.03.24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навыки.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миру; мотивация учебной деятельности. Активация словаря.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гигиенических навыков и умений.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13.03.24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Весна пришла.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весны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Ценностное отношение к миру; мотивация учебной деятельности.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изменениями в природе и устанавливать взаимосвязь; узнавать изученные природные объекты; учиться работать с иллюстрациями.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20.03.24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Ранняя весна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Ценностное отношение к миру; мотивация учебной деятельности.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изменениями в природе и устанавливать взаимосвязь; узнавать изученные природные объекты; учиться работать с иллюстрациями.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/>
                <w:b/>
                <w:sz w:val="28"/>
                <w:szCs w:val="28"/>
                <w:u w:val="single" w:color="auto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 четверть - 8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3.04.24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 идет, весне – дорогу!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Ценностное отношение к миру; мотивация учебной деятельности.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воспитание.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изменениями в природе и устанавливать взаимосвязь; узнавать изученные природные объекты; учиться работать с иллюстрациями.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10.04.24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и обувь весной.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материальным ценностям. Экологическое воспитание.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и называть предметы одежды среди двух-трех совместно с учителем.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17.04.24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Растения весной.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растения – лист, ветки.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культура: ценностное отношение к природе, следование нормам природо-охраняемого поведения.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растениях; учить находить и показывать части растений – лист, ветки.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24.04.24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Комнатные растения.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комнатными растениями.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Ценностное отношение к миру; мотивация учебной деятельности.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трудолюбия.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растениях; учить ухаживать, узнавать садовый инвентарь.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8.05.24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весной.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Ценностное отношение к миру; мотивация учебной деятельности. Воспитание отзывчивости, любви к природе.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знания о животных, их образе жизни и повадках весной; различать живые объекты природы – звери на пиктограмме.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15.05.24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людей весной.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труду; умение доводить начатое дело до конца.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занятиях людей в весенний период; установление взаимосвязей природы и человека.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22.05.24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саду и в огороде.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труду, умение  работать на результат.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Представить, что и как растет в огороде и в саду, умение слушать и подражать.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29.05.24</w:t>
            </w:r>
          </w:p>
        </w:tc>
        <w:tc>
          <w:tcPr>
            <w:tcW w:w="311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лето!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993" w:type="dxa"/>
          </w:tcPr>
          <w:p>
            <w:pPr>
              <w:pStyle w:val="af3"/>
              <w:ind w:left="0"/>
              <w:jc w:val="center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4394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к самооценке, принятие и освоение социальной роли обучающегося. Формирование уважительного отношения к иному мнению. </w:t>
            </w:r>
          </w:p>
        </w:tc>
        <w:tc>
          <w:tcPr>
            <w:tcW w:w="4188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Замечать весенние изменения в природе и рассказывать о них; учить работать с иллюстрациями; умение наблюдать за природой.</w:t>
            </w:r>
          </w:p>
        </w:tc>
      </w:tr>
    </w:tbl>
    <w:p>
      <w:pPr>
        <w:pStyle w:val="af3"/>
        <w:ind w:left="1418"/>
        <w:jc w:val="center"/>
        <w:tabs>
          <w:tab w:val="left" w:pos="4151"/>
          <w:tab w:val="center" w:pos="7639"/>
        </w:tabs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  <w:r>
        <w:rPr/>
        <w:drawing>
          <wp:anchor distT="0" distB="0" distL="0" distR="0" behindDoc="1" locked="0" layoutInCell="1" simplePos="0" relativeHeight="251662336" allowOverlap="1" hidden="0">
            <wp:simplePos x="0" y="0"/>
            <wp:positionH relativeFrom="column">
              <wp:posOffset>1459561</wp:posOffset>
            </wp:positionH>
            <wp:positionV relativeFrom="paragraph">
              <wp:posOffset>-1042074</wp:posOffset>
            </wp:positionV>
            <wp:extent cx="6325485" cy="9244965"/>
            <wp:effectExtent l="1501992" t="1397661" r="1501992" b="1397661"/>
            <wp:wrapNone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353615">
                      <a:off x="0" y="0"/>
                      <a:ext cx="6325485" cy="92449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pStyle w:val="a5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нарушениями). 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«Примерная адаптированная основная общеобразовательная программа образования обучающихся с умственной отсталостью (интеллектуальными нарушениями). Сборник 1. М., «Просвещение», 2019 г., одобрена решением; федерального учебно – методического объединения по общему образованию (протокол №4/15 от 22 декабря 2015 года); базисным учебным планом КГОБУ Уссурийская КШИ (</w:t>
      </w:r>
      <w:r>
        <w:rPr>
          <w:lang w:val="en-US" w:eastAsia="ru-RU"/>
          <w:rFonts w:ascii="Times New Roman" w:eastAsia="Times New Roman" w:hAnsi="Times New Roman"/>
          <w:color w:val="000000"/>
          <w:sz w:val="28"/>
          <w:szCs w:val="28"/>
        </w:rPr>
        <w:t>II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 вариант), реализующих адаптированные основные образовательные программы, авторов – И.М. Бгажноковой, Л.В. Смирновой, (М., «Просвещение» 2020).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Учебный предмет «Речь и альтернативная коммуникация является основной частью предметной области «Язык и речевая практика».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Цель:</w:t>
      </w:r>
      <w:r>
        <w:rPr>
          <w:rFonts w:ascii="Times New Roman" w:hAnsi="Times New Roman"/>
          <w:sz w:val="28"/>
          <w:szCs w:val="28"/>
        </w:rPr>
        <w:t xml:space="preserve"> совершенствование умений пользоваться средствами коммуникации (невербальными и вербальными) в процессе взаимодействия со взрослыми и сверстниками для решения соответствующих возрасту житейских задач.</w:t>
      </w:r>
    </w:p>
    <w:p>
      <w:pPr>
        <w:pStyle w:val="a5"/>
        <w:jc w:val="center"/>
        <w:rPr>
          <w:lang w:eastAsia="ru-RU"/>
          <w:rFonts w:ascii="Times New Roman" w:eastAsia="Times New Roman" w:hAnsi="Times New Roman"/>
          <w:b/>
          <w:color w:val="000000"/>
          <w:sz w:val="28"/>
          <w:szCs w:val="28"/>
        </w:rPr>
      </w:pPr>
    </w:p>
    <w:p>
      <w:pPr>
        <w:pStyle w:val="a5"/>
        <w:jc w:val="center"/>
        <w:rPr>
          <w:lang w:eastAsia="ru-RU"/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b/>
          <w:iCs/>
          <w:color w:val="000000"/>
          <w:sz w:val="28"/>
          <w:szCs w:val="28"/>
        </w:rPr>
        <w:t>Общая характеристика учебного предмета</w:t>
      </w:r>
    </w:p>
    <w:p>
      <w:pPr>
        <w:pStyle w:val="a5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     Учебный предмет, охватывающий область импрессивной и экспрессивной речи и альтернативной коммуникации, является содержательной частью системных знаний детей о процессе общения и взаимодействия в социуме.</w:t>
      </w:r>
    </w:p>
    <w:p>
      <w:pPr>
        <w:pStyle w:val="a5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     Обучающиеся с умственной отсталостью (интеллектуальными нарушениями) овладевают основными средствами социального взаимодействия только с помощью взрослого при использовании специальных методов и приемов обучения, дидактических средств в практически значимых для ребенка практических ситуациях. Результатом продуктивного взаимодействия является способность ребенка проявлять и удерживать интерес к собеседнику, находить способы продолжения общения в разных ситуациях. Детский коллектив для умственно отсталого ребенка является важным условием усвоения норм социального поведения, в которых он усваивает и присваивает доступные средства общения.</w:t>
      </w:r>
    </w:p>
    <w:p>
      <w:pPr>
        <w:pStyle w:val="a5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      Показателем усвоения обучающимися программы учебного материала 1 класса является динамика становления коммуникативных умений и речевой активности в разнообразных ситуациях взаимодействия со сверстниками.</w:t>
      </w:r>
    </w:p>
    <w:p>
      <w:pPr>
        <w:pStyle w:val="a5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предмет включает три раздела: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коммуникация;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средствами вербальной и невербальной коммуникации;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и письмо.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Задачи предмета:</w:t>
      </w:r>
    </w:p>
    <w:p>
      <w:pPr>
        <w:pStyle w:val="a5"/>
        <w:rPr>
          <w:rFonts w:ascii="Times New Roman" w:hAnsi="Times New Roman"/>
          <w:sz w:val="28"/>
          <w:szCs w:val="28"/>
          <w:u w:val="single" w:color="auto"/>
        </w:rPr>
      </w:pPr>
      <w:r>
        <w:rPr>
          <w:rFonts w:ascii="Times New Roman" w:hAnsi="Times New Roman"/>
          <w:sz w:val="28"/>
          <w:szCs w:val="28"/>
          <w:u w:val="single" w:color="auto"/>
        </w:rPr>
        <w:t>В разделе "Коммуникация":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средств общения обучающегося с учителем и со сверстниками в ситуации делового взаимодействия, умений продуктивного установления, поддержания и завершения контакта;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в доступной форме альтернативными средствами коммуникации;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практику диалогической речи в разных ситуациях игрового и учебного взаимодействия обучающихся.</w:t>
      </w:r>
    </w:p>
    <w:p>
      <w:pPr>
        <w:pStyle w:val="a5"/>
        <w:rPr>
          <w:rFonts w:ascii="Times New Roman" w:hAnsi="Times New Roman"/>
          <w:sz w:val="28"/>
          <w:szCs w:val="28"/>
          <w:u w:val="single" w:color="auto"/>
        </w:rPr>
      </w:pPr>
      <w:r>
        <w:rPr>
          <w:rFonts w:ascii="Times New Roman" w:hAnsi="Times New Roman"/>
          <w:sz w:val="28"/>
          <w:szCs w:val="28"/>
          <w:u w:val="single" w:color="auto"/>
        </w:rPr>
        <w:t>В разделе "Развитие речи средствами вербальной и невербальной коммуникации":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коммуникативных возможностей для выражения ответа на обращенную речь взрослого и сверстника в разных ситуациях социального взаимодействия;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использования речевых средств коммуникации (включая альтернативные) во взаимодействии с новыми взрослыми и сверстниками.</w:t>
      </w:r>
    </w:p>
    <w:p>
      <w:pPr>
        <w:pStyle w:val="a5"/>
        <w:rPr>
          <w:rFonts w:ascii="Times New Roman" w:hAnsi="Times New Roman"/>
          <w:sz w:val="28"/>
          <w:szCs w:val="28"/>
          <w:u w:val="single" w:color="auto"/>
        </w:rPr>
      </w:pPr>
      <w:r>
        <w:rPr>
          <w:rFonts w:ascii="Times New Roman" w:hAnsi="Times New Roman"/>
          <w:sz w:val="28"/>
          <w:szCs w:val="28"/>
          <w:u w:val="single" w:color="auto"/>
        </w:rPr>
        <w:t>В разделе "Чтение и письмо":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ручной и мелкой моторики;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умения выполнять целенаправленное действие с пишущим предметом по словесной инструкции и по образцу в конкретной ситуации;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возможностей элементарных графо -моторных умений;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слухового внимания и слухового восприятия;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интереса и формирование потребности к прослушиванию коротких текстов, читаемых взрослым.</w:t>
      </w:r>
    </w:p>
    <w:p>
      <w:pPr>
        <w:pStyle w:val="a5"/>
        <w:rPr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Федеральном компоненте государственного стандарта «Речь и альтернативная коммуникация» обозначен как самостоятельный предмет. На его изучение в 3 классе отведено 1 час в неделю, 34 учебные недели.</w:t>
      </w:r>
    </w:p>
    <w:p>
      <w:pPr>
        <w:pStyle w:val="a5"/>
        <w:rPr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Планируемые результаты освоения учебного предмета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Оценивается динамика достижений в коммуникации: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ученик знает свое имя и может ответить на вопрос «Как тебя зовут»? доступным для него средством коммуникации;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инструкцию взрослого в разных ситуациях;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использует доступные средства общения во взаимодействия со сверстником;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использует пишущий предмет;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знакомых ситуациях положительно реагирует на сенсорные и тактильные стимулы;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прослеживает за действиями знакомого взрослого.</w:t>
      </w:r>
    </w:p>
    <w:p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Жизненные компетенции: индивидуально дозированное и планомерное расширение его жизненного опыта и повседневных социальных контактов.</w:t>
      </w:r>
    </w:p>
    <w:p>
      <w:pPr>
        <w:pStyle w:val="a5"/>
        <w:rPr>
          <w:rFonts w:ascii="Times New Roman" w:hAnsi="Times New Roman"/>
          <w:sz w:val="28"/>
          <w:szCs w:val="28"/>
        </w:rPr>
      </w:pPr>
    </w:p>
    <w:p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 тематическое планирование по предмету «Речь и альтернативная коммуникация»</w:t>
      </w:r>
    </w:p>
    <w:p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Style w:val="afffff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3260"/>
        <w:gridCol w:w="930"/>
        <w:gridCol w:w="8645"/>
      </w:tblGrid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645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(личностные и коррекционные задачи)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>I четверть - 7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и ученик.</w:t>
            </w:r>
          </w:p>
        </w:tc>
        <w:tc>
          <w:tcPr>
            <w:tcW w:w="930" w:type="dxa"/>
          </w:tcPr>
          <w:p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45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Школьные принадлежности. 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«Собираем портфель».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Положительное реагирование на обращенную к обучающимся речь взрослого; игровые движения рук и действия пальцев с речевым сопровождением.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Различение звуков окружающей действительности (звон, стук).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положительная реакция на игровую ситуацию приветствия, зрительный контакт глаза в глаза; фиксация внимания на лицо взрослого;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речи взрослого и прислушивание к его голосу в процессе чтения текста и рассказывания. Игровые движения рук и действия пальцев с речевым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сопровождением.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мое имя.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Положительная реакция на свое имя, а также на уменьшительно- ласкательные формы имени; использование доступных вербальных и невербальных средств называния его имени; узнавание себя на фотографии;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своей фотографии среди других с использованием указательного жеста и речи; выполнение игровых действий по подражанию действий взрослого.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игрушка.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положительное реагирование на игровую ситуацию; фиксирование действий взрослого с игрушкой и прослеживание взглядом за ним; выполнение предметно-игрового действия с игрушкой в сопровождении речевого высказывания. Прослушивание коротких сказок, выбор сказочных персонажей, проявление интереса к обыгрыванию сюжетной игрушкой с использованием доступных вербальных и невербальных средств.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сказка, драматизация сказки.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сказок, проявление интереса к обыгрыванию сказки с исполнением вербальных и невербальных средств коммуникации в игровых ситуациях; передача с помощью специфических движений и эмоциональных проявлений характера персонажа; невербальное сопровождение или речевое высказывание в процессе театральных действий. Выражение положительного отношения к обыгрыванию сказки или ее драматизации; запоминание персонажей их действия, фрагмента сюжета с использованием доступных вербальных и невербальных средств (слово, жест, звук, действие), альтернативные средства изображения графические, печатные, электронные устройства; передача сюжета сказки разными доступными обучающимися средствами.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игра.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интереса к игровой ситуации, самостоятельный выбор игрушки или игры; соблюдение игровых правил при участии в игре или партнерских отношений; невербальное сопровождение или речевые высказывания в процессе игровых действий. Выражение положительного отношения к выбору любимой игры, запоминание правил, порядок игровых действий с использованием доступных вербальных и невербальных средств.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нравится.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положительного отношения к ситуации передачи своего отношения к определенной ситуации или объектам с помощью вербальных и невербальных, альтернативных средств коммуникации. Выбор предмета для удовольствия своих потребностей в познании окружающего мира (в игровой ситуации, ситуации прослушивания сказок, просмотр видеофрагментов, мультфильмов)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интереса к пишущим предметам, выполнение элементарных графических заданий.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/>
                <w:b/>
                <w:sz w:val="28"/>
                <w:szCs w:val="28"/>
                <w:u w:val="single" w:color="auto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 четверть –8 часов.</w:t>
            </w:r>
          </w:p>
          <w:p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– учитель – сверстник.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5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9.11.23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сверстника – узнавание.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положительное отношение к ситуации приветствия сверстника, прослеживание за его движениями и действиями; использование жеста для приветствия; интерес к сверстнику как партнеру в совместной игровой ситуации; выполнение целенаправленных действий с использованием вербальных и невербальных средств коммуникации.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сверстников.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Запоминание имен сверстников, называние их уменьшительно-ласкательными формами; называние имен детей в разных житейских и игровых ситуациях; узнавание и называние имен сверстников по фотографиям;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элементарных графических знаний.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слушаем сказки.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сказок совместно с одноклассниками, проявление интереса к обыгрыванию сказки с использованием вербальных и невербальных средств коммуникации в игровых ситуациях, передача с помощью специфических движений и эмоциональных появлений характера персонажей; невербальное сопровождение ли речевое высказывание в процессе театральной деятельности;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положительного отношения к ситуации передачи своего отношения к определенной ситуации или объектам с помощью вербальных и невербальных, альтернативных средств коммуникации. Участие в дидактических играх, направленных на различение сказочных персонажей по звукоподражанию («Кто в гости пришел»? «Кто спрятался?», использование в ответах различных средств коммуникации.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Совместные дела.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5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30.11.23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вместе (детское лото, игры-ходилки, пазлы ).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связной речи, умение задавать вопросы сверстнику и отвечать на его вопросы; обогащение активного словаря в процессе дидактической игры;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представление-презентация любимой игрушки: показ и называние; выполнение действий с игрушкой, демонстрация знаков внимания к партнеру с другой игрушкой; использование любимой игрушки в дидактической игре «Угадай, чья игрушка».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Красивые узоры.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планирующей функции речи и обогащение словарного запаса в процессе составления орнамента из природного материала – листьев; совершенствование умений в использовании доступных средств коммуникации: для выражения желаний, обращение за помощью, использование карточек; формирование умения правильно пользоваться пишущим предметом. 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Любимые мультфильмы.  Игры с мячом, с речевым сопровождением считалки, рифмовки. 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фрагментов мультфильмов, уточнение и расширение словарного запаса по сюжету знакомого мультфильма; побуждение детей к эмоционально-коммуникативным проявлениям;  формировать умение соблюдать очередность в процессе разговора. Активизация речевых высказываний в играх с мягким тканевым мячом; совершенствование партнерских игровых отношений при соблюдении очередности и правил игры «Съедобное – несъедобное», «Летает – не летает». «Растет – не растет»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28.12.23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истории.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словарного запаса в процессе ознакомления с серией сюжетных иллюстраций; выбор иллюстраций для составления интересной истории; формирование связной речи с опорой на серию выбранных иллюстраций и узнавание персонажа истории по трафарету; совершенствование умений в использовании доступных средств коммуникации для выражения желаний, обращение за помощью, формирования ответов на вопросы и постановки вопросов; закрепление партнерских взаимоотношений между учениками в процессе игр с правилами «Колечко- колечко», с использованием различных средств коммуникации.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/>
                <w:b/>
                <w:sz w:val="28"/>
                <w:szCs w:val="28"/>
                <w:u w:val="single" w:color="auto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 четверть – 7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Диалоги.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5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11.01.24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сказки С. Маршака «Кошкин дом» К. Чуковский «Мойдодыр».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сказок в устном изложении; расширение словарного запаса в процессе обыгрывания знакомых сказок; формирование умения отвечать на вопросы учителя и партнера по игре, умения задавать вопросы однокласснику;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средствами коммуникации для выражения своего согласия – несогласия, удовольствия – неудовольствия.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25.01.24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1.02.24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правилами «Найди клад на острове».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речевых возможностей в процессе игр с правилами; закрепление использования средств для выражения своего согласия-несогласия, удовольствия-неудовольствия; знакомство с правилами игры, активизация в процессе дидактической игры «Куда пойдешь?», «Что найдешь?», «Кого встретил на пути?»; обучение детей соблюдать очередность в диалоге с партнером; прослушивание аудиозаписей голосов животных (корова, лошадь, коза, собака, кошка, свинья) их узнавание и соотнесение с изображением, обведение контура знакомых животных.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8.02.24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- ответы. Загадки – отгадай и нарисуй.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связной речи и расширение словарного запаса в процессе прослушивания описаний знакомых предметов – загадок, выбор предметной картинки в соответствии с отгадкой, заучивание загадки; поддержание интереса к партнерским играм в процессе проведения дидактической игры «Волшебный мешочек»; использование пишущего предмета - «Нарисуй, что в мешке», узнавание и называние изображенных предметов.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15.02.24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Ярмарка игрушек. Магазин игрушек.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словарного запаса в процессе выбора поделки – конструктор 2-3части, природный материал – 2-3 элемента; обучать детей отвечать на вопросы учителя - «Что ты хочешь изготовить? Какой материал тебе нужен? Как ты будешь делать? Что получилось?»; активизация коммуникативных умений в процессе организации «ярмарки игрушек»; прослушивание аудиозаписей голосов птиц – петух, утка, гусь, ворона, их узнавание и соотнесение с изображением. обведение контура знакомых птиц.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7.03.24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картинки: книжка для малышей «Теремок», «Кто сказал мяу», «Под грибом».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сказки в устном изложении, формирование связной речи в процессе ответов на вопросы учителя: «Кто главный герой сказки? Кто испек колобок? Где лежал колобок? и т.д.; активизация связного высказывания в процессе изготовления общей книжки; обсуждение совместно с учителем подбора последовательности страниц книжки, проявление коммуникативной самостоятельности в презентации своих рисунков для изготовления книжки;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обведение трафарета персонажей книжки, штриховка изображения; совершенствование ориентировка на тетрадном листе бумаги: проведение различных линий в разных направлениях.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кукол. «Маша и медведь пришли в гости».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и просмотр эпизода сказки о Маше и медведе;  расширение словаря и формирование связной речи в процессе ответов на вопросы учителя; формирование умения отвечать на вопросы учителя с использованием вербальных и невербальных средств общения для ответов на вопросы; поддерживание интереса к диалогу с партнером в процессе обыгрывания знакомого персонажа, активизация связного высказывания в процессе театрализации эпизода сказки; совершенствование ориентировки на тетрадном листе: проведение линий от точки до точки.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</w:pPr>
            <w:r>
              <w:rPr>
                <w:lang w:val="en-US"/>
                <w:rFonts w:ascii="Times New Roman" w:hAnsi="Times New Roman"/>
                <w:b/>
                <w:sz w:val="28"/>
                <w:szCs w:val="28"/>
                <w:u w:val="single" w:color="auto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  <w:u w:val="single" w:color="auto"/>
              </w:rPr>
              <w:t xml:space="preserve"> четверть – 8 часов.</w:t>
            </w:r>
          </w:p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Школьные друзья.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5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4.04.24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городу.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 [а].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коммуникативных средств в процессе рассматривания открыток, иллюстраций с изображением  города, в котором мы живем; прослушивание аудиозаписей слов, начинающихся на звук [а], выделение звука [а], соотнесение с печатным и строчным изображением, в названии которых имеется звук [а].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18.04.24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зоопарк. 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[у].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 животных зоопарка, обогащение словарного запаса в процессе уточнения представлений о животных и их детенышах; знакомство с названиями животных; активизация коммуникативных средств в процессе рассматривания картинок с изображением животных и их детенышей. Прослушивание слов, начинающихся на звук [у], выделение звука [у], соотнесение с печатным и строчным изображением, в названии которых имеется звук [у].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2.05.24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Поездка на дачу. 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[м].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 даче, обогащение словарного запаса в процессе уточнения представлений о природе; формирование связной речи в процессе вопросов учителя: «У кого есть дача?», «С кем ты ездишь на дачу?», «На чем ты ездишь на дачу?», «Какие деревья растут на твоей даче?».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слов, начинающихся на звук [м], выделение звука [м], соотнесение с печатным и строчным изображением, в названии которых имеется звук [м].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Мечтаем вместе о летних каникулах.</w:t>
            </w:r>
          </w:p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Звук 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lang w:val="en-US"/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истории учителя в устном изложении; расширение словарного запаса в процессе знакомства с речевыми высказываниями в будущей форме - «Я мечтаю поехать в деревню», «Я мечтаю провести лето с бабушкой», «Я мечтаю летом собирать грибы»; формирование умений зафиксировать свои желания в конкретных высказываниях. Прослушивание слов, начинающихся на звук [о], выделение звука [о], соотнесение с печатным и строчным изображением, в названии которых имеется звук [о].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23.05.24</w:t>
            </w:r>
          </w:p>
          <w:p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30.05.24</w:t>
            </w:r>
          </w:p>
        </w:tc>
        <w:tc>
          <w:tcPr>
            <w:tcW w:w="3260" w:type="dxa"/>
          </w:tcPr>
          <w:p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сказочной стране. Звук [а], [у], [о], [м]</w:t>
            </w:r>
          </w:p>
        </w:tc>
        <w:tc>
          <w:tcPr>
            <w:tcW w:w="930" w:type="dxa"/>
          </w:tcPr>
          <w:p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ч.</w:t>
            </w:r>
          </w:p>
        </w:tc>
        <w:tc>
          <w:tcPr>
            <w:tcW w:w="864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истории учителя в устном изложении о сказочной стране; формирование умений фиксировать свои желания в конкретных высказываниях. Прослушивание слов, начинающихся на изученные звуки, выделение звуков, соотнесение с печатным и строчным изображением.</w:t>
            </w:r>
          </w:p>
        </w:tc>
      </w:tr>
    </w:tbl>
    <w:p>
      <w:pPr>
        <w:pStyle w:val="a5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Bookman Old Style" w:hAnsi="Bookman Old Style"/>
          <w:sz w:val="28"/>
          <w:szCs w:val="28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  <w:rtl w:val="off"/>
        </w:rPr>
      </w:pPr>
    </w:p>
    <w:p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sectPr>
      <w:pgSz w:w="16838" w:h="11906" w:orient="landscape"/>
      <w:pgMar w:top="567" w:right="1134" w:bottom="568" w:left="1134" w:header="708" w:footer="708" w:gutter="0"/>
      <w:cols w:space="708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Bookman Old Style">
    <w:panose1 w:val="02050604050505020204"/>
    <w:family w:val="roman"/>
    <w:charset w:val="cc"/>
    <w:notTrueType w:val="false"/>
    <w:sig w:usb0="00000287" w:usb1="00000001" w:usb2="00000001" w:usb3="00000001" w:csb0="2000009F" w:csb1="DFD70000"/>
  </w:font>
  <w:font w:name="Calibri">
    <w:panose1 w:val="020F0502020204030204"/>
    <w:family w:val="swiss"/>
    <w:charset w:val="86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7"/>
  <w:removePersonalInformation/>
  <w:doNotDisplayPageBoundaries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</w:rPr>
    </w:rPrDefault>
    <w:pPrDefault>
      <w:pPr/>
    </w:pPrDefault>
  </w:docDefaults>
  <w:style w:type="paragraph" w:default="1" w:styleId="a1">
    <w:name w:val="Normal"/>
    <w:qFormat/>
    <w:pPr>
      <w:spacing w:after="200" w:line="276" w:lineRule="auto"/>
    </w:pPr>
    <w:rPr>
      <w:lang w:val="ru-RU" w:eastAsia="en-US" w:bidi="ar-SA"/>
      <w:rFonts w:ascii="Calibri" w:eastAsia="Calibri" w:hAnsi="Calibri" w:cs="Times New Roman"/>
      <w:sz w:val="22"/>
      <w:szCs w:val="2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  <w:rPr>
      <w:lang w:val="ru-RU" w:eastAsia="en-US" w:bidi="ar-SA"/>
      <w:rFonts w:ascii="Calibri" w:eastAsia="Calibri" w:hAnsi="Calibri" w:cs="Times New Roman"/>
      <w:sz w:val="22"/>
      <w:szCs w:val="22"/>
    </w:rPr>
  </w:style>
  <w:style w:type="paragraph" w:styleId="af3">
    <w:name w:val="List Paragraph"/>
    <w:basedOn w:val="a1"/>
    <w:qFormat/>
    <w:pPr>
      <w:ind w:left="720"/>
      <w:contextualSpacing/>
    </w:p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kris15okean@yandex.ru</dc:creator>
  <cp:keywords/>
  <dc:description/>
  <cp:lastModifiedBy/>
  <cp:revision>1</cp:revision>
  <dcterms:created xsi:type="dcterms:W3CDTF">2020-11-29T11:28:00Z</dcterms:created>
  <dcterms:modified xsi:type="dcterms:W3CDTF">2023-09-27T10:51:40Z</dcterms:modified>
  <cp:lastPrinted>2023-09-25T00:32:15Z</cp:lastPrinted>
  <cp:version>0900.0100.01</cp:version>
</cp:coreProperties>
</file>